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201"/>
        <w:gridCol w:w="1959"/>
        <w:gridCol w:w="7545"/>
        <w:gridCol w:w="49"/>
      </w:tblGrid>
      <w:tr w:rsidR="0029215F" w:rsidRPr="005D5BD8" w14:paraId="0EB5364F" w14:textId="77777777" w:rsidTr="00843A3F">
        <w:trPr>
          <w:gridAfter w:val="1"/>
          <w:trHeight w:val="545"/>
          <w:jc w:val="center"/>
        </w:trPr>
        <w:tc>
          <w:tcPr>
            <w:tcW w:w="9603"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32C80BD5" w:rsidR="0029215F" w:rsidRPr="00B55E67" w:rsidRDefault="00715223" w:rsidP="00AB4445">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AB4445">
              <w:rPr>
                <w:rFonts w:ascii="Arial" w:hAnsi="Arial" w:cs="Arial"/>
                <w:b/>
                <w:bCs/>
              </w:rPr>
              <w:t>–</w:t>
            </w:r>
            <w:r w:rsidR="00F77E28">
              <w:rPr>
                <w:rFonts w:ascii="Arial" w:hAnsi="Arial" w:cs="Arial"/>
                <w:b/>
                <w:bCs/>
              </w:rPr>
              <w:t xml:space="preserve"> </w:t>
            </w:r>
            <w:r w:rsidR="00E26D50">
              <w:rPr>
                <w:rFonts w:ascii="Arial" w:hAnsi="Arial" w:cs="Arial"/>
                <w:b/>
                <w:bCs/>
              </w:rPr>
              <w:t>SUBSECRETARÍA DE FOMENTO</w:t>
            </w:r>
          </w:p>
        </w:tc>
      </w:tr>
      <w:tr w:rsidR="0029215F" w:rsidRPr="005D5BD8" w14:paraId="4963DBA9" w14:textId="77777777" w:rsidTr="00843A3F">
        <w:trPr>
          <w:gridAfter w:val="1"/>
          <w:trHeight w:val="444"/>
          <w:jc w:val="center"/>
        </w:trPr>
        <w:tc>
          <w:tcPr>
            <w:tcW w:w="287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733"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043496D4" w:rsidR="0029215F" w:rsidRPr="005D5BD8" w:rsidRDefault="00ED597F" w:rsidP="008F72F0">
            <w:pPr>
              <w:jc w:val="both"/>
              <w:rPr>
                <w:rFonts w:ascii="Arial" w:hAnsi="Arial" w:cs="Arial"/>
              </w:rPr>
            </w:pPr>
            <w:r w:rsidRPr="006F5D28">
              <w:rPr>
                <w:rFonts w:ascii="Arial" w:hAnsi="Arial" w:cs="Arial"/>
              </w:rPr>
              <w:t>Prestación de servicios como profesional especializado en la Secretaría del Deporte y la Recreación del proyecto denominado Mejoramiento de la calidad de vida con actividades físicas y recreación para la población de Santiago de Cali BP - 26005300</w:t>
            </w:r>
            <w:r w:rsidRPr="0012201D">
              <w:rPr>
                <w:rFonts w:ascii="Arial" w:hAnsi="Arial" w:cs="Arial"/>
              </w:rPr>
              <w:t>.</w:t>
            </w:r>
          </w:p>
        </w:tc>
      </w:tr>
      <w:tr w:rsidR="0029215F" w:rsidRPr="005D5BD8" w14:paraId="33FD4F4C" w14:textId="77777777" w:rsidTr="00843A3F">
        <w:trPr>
          <w:gridAfter w:val="1"/>
          <w:trHeight w:val="40"/>
          <w:jc w:val="center"/>
        </w:trPr>
        <w:tc>
          <w:tcPr>
            <w:tcW w:w="1094"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1776" w:type="dxa"/>
            <w:tcBorders>
              <w:top w:val="double" w:sz="6" w:space="0" w:color="808080"/>
              <w:left w:val="double" w:sz="6" w:space="0" w:color="808080"/>
              <w:bottom w:val="double" w:sz="6" w:space="0" w:color="808080"/>
            </w:tcBorders>
            <w:tcMar>
              <w:left w:w="70" w:type="dxa"/>
              <w:right w:w="70" w:type="dxa"/>
            </w:tcMar>
            <w:vAlign w:val="center"/>
          </w:tcPr>
          <w:p w14:paraId="61DA42E5" w14:textId="6D22C556" w:rsidR="0029215F" w:rsidRPr="005D5BD8" w:rsidRDefault="004D1423">
            <w:pPr>
              <w:pStyle w:val="Standard"/>
              <w:rPr>
                <w:rFonts w:ascii="Arial" w:hAnsi="Arial" w:cs="Arial"/>
              </w:rPr>
            </w:pPr>
            <w:r w:rsidRPr="004D1423">
              <w:rPr>
                <w:rFonts w:ascii="Arial" w:hAnsi="Arial" w:cs="Arial"/>
                <w:lang w:val="es-MX"/>
              </w:rPr>
              <w:t>4162.010.26.1.</w:t>
            </w:r>
            <w:r w:rsidR="00632AC1">
              <w:rPr>
                <w:rFonts w:ascii="Arial" w:hAnsi="Arial" w:cs="Arial"/>
                <w:lang w:val="es-MX"/>
              </w:rPr>
              <w:t>3519</w:t>
            </w:r>
            <w:r w:rsidR="00A87097">
              <w:rPr>
                <w:rFonts w:ascii="Arial" w:hAnsi="Arial" w:cs="Arial"/>
                <w:lang w:val="es-MX"/>
              </w:rPr>
              <w:t>-</w:t>
            </w:r>
            <w:r w:rsidRPr="004D1423">
              <w:rPr>
                <w:rFonts w:ascii="Arial" w:hAnsi="Arial" w:cs="Arial"/>
                <w:lang w:val="es-MX"/>
              </w:rPr>
              <w:t>2025</w:t>
            </w:r>
          </w:p>
        </w:tc>
        <w:tc>
          <w:tcPr>
            <w:tcW w:w="6733"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843A3F">
        <w:trPr>
          <w:gridAfter w:val="1"/>
          <w:trHeight w:val="40"/>
          <w:jc w:val="center"/>
        </w:trPr>
        <w:tc>
          <w:tcPr>
            <w:tcW w:w="1094"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1776" w:type="dxa"/>
            <w:tcBorders>
              <w:top w:val="double" w:sz="6" w:space="0" w:color="808080"/>
              <w:left w:val="double" w:sz="6" w:space="0" w:color="808080"/>
              <w:bottom w:val="double" w:sz="6" w:space="0" w:color="808080"/>
            </w:tcBorders>
            <w:tcMar>
              <w:left w:w="70" w:type="dxa"/>
              <w:right w:w="70" w:type="dxa"/>
            </w:tcMar>
            <w:vAlign w:val="center"/>
          </w:tcPr>
          <w:p w14:paraId="0115DC68" w14:textId="319446E3" w:rsidR="009C7CA6" w:rsidRPr="001F1D31" w:rsidRDefault="00E742F1" w:rsidP="001F1D31">
            <w:pPr>
              <w:keepNext/>
              <w:tabs>
                <w:tab w:val="left" w:pos="4253"/>
                <w:tab w:val="left" w:pos="4962"/>
              </w:tabs>
              <w:jc w:val="both"/>
              <w:rPr>
                <w:rFonts w:ascii="Arial" w:hAnsi="Arial" w:cs="Arial"/>
              </w:rPr>
            </w:pPr>
            <w:r>
              <w:rPr>
                <w:rFonts w:ascii="Arial" w:hAnsi="Arial" w:cs="Arial"/>
              </w:rPr>
              <w:t>LUZ ELENA FERNÁNDEZ MAYOR</w:t>
            </w:r>
          </w:p>
        </w:tc>
        <w:tc>
          <w:tcPr>
            <w:tcW w:w="6733"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843A3F">
        <w:trPr>
          <w:gridAfter w:val="1"/>
          <w:trHeight w:val="40"/>
          <w:jc w:val="center"/>
        </w:trPr>
        <w:tc>
          <w:tcPr>
            <w:tcW w:w="1094"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1776" w:type="dxa"/>
            <w:tcBorders>
              <w:top w:val="double" w:sz="6" w:space="0" w:color="808080"/>
              <w:left w:val="double" w:sz="6" w:space="0" w:color="808080"/>
              <w:bottom w:val="double" w:sz="6" w:space="0" w:color="808080"/>
            </w:tcBorders>
            <w:tcMar>
              <w:left w:w="70" w:type="dxa"/>
              <w:right w:w="70" w:type="dxa"/>
            </w:tcMar>
            <w:vAlign w:val="center"/>
          </w:tcPr>
          <w:p w14:paraId="5349F0C6" w14:textId="070434F2" w:rsidR="0029215F" w:rsidRPr="00715223" w:rsidRDefault="00791A83">
            <w:pPr>
              <w:pStyle w:val="Standard"/>
              <w:rPr>
                <w:rFonts w:ascii="Arial" w:eastAsia="Times New Roman" w:hAnsi="Arial" w:cs="Arial"/>
                <w:highlight w:val="yellow"/>
              </w:rPr>
            </w:pPr>
            <w:r>
              <w:rPr>
                <w:rFonts w:ascii="Arial" w:hAnsi="Arial" w:cs="Arial"/>
              </w:rPr>
              <w:t>DIANA MERCEDES HOLGUIN PALACIOS</w:t>
            </w:r>
          </w:p>
        </w:tc>
        <w:tc>
          <w:tcPr>
            <w:tcW w:w="6733"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843A3F">
        <w:trPr>
          <w:gridAfter w:val="1"/>
          <w:trHeight w:val="40"/>
          <w:jc w:val="center"/>
        </w:trPr>
        <w:tc>
          <w:tcPr>
            <w:tcW w:w="1094"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1776" w:type="dxa"/>
            <w:tcBorders>
              <w:top w:val="double" w:sz="6" w:space="0" w:color="808080"/>
              <w:left w:val="double" w:sz="6" w:space="0" w:color="808080"/>
              <w:bottom w:val="double" w:sz="6" w:space="0" w:color="808080"/>
            </w:tcBorders>
            <w:tcMar>
              <w:left w:w="70" w:type="dxa"/>
              <w:right w:w="70" w:type="dxa"/>
            </w:tcMar>
            <w:vAlign w:val="center"/>
          </w:tcPr>
          <w:p w14:paraId="5D29A04D" w14:textId="2F3EB3D5" w:rsidR="0029215F" w:rsidRPr="00715223" w:rsidRDefault="000D622E">
            <w:pPr>
              <w:pStyle w:val="Standard"/>
              <w:rPr>
                <w:rFonts w:ascii="Arial" w:hAnsi="Arial" w:cs="Arial"/>
                <w:highlight w:val="yellow"/>
              </w:rPr>
            </w:pPr>
            <w:r>
              <w:rPr>
                <w:rFonts w:ascii="Arial" w:hAnsi="Arial" w:cs="Arial"/>
              </w:rPr>
              <w:t>52.715.145</w:t>
            </w:r>
          </w:p>
        </w:tc>
        <w:tc>
          <w:tcPr>
            <w:tcW w:w="6733"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843A3F">
        <w:trPr>
          <w:gridAfter w:val="1"/>
          <w:trHeight w:val="40"/>
          <w:jc w:val="center"/>
        </w:trPr>
        <w:tc>
          <w:tcPr>
            <w:tcW w:w="1094"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1776" w:type="dxa"/>
            <w:tcBorders>
              <w:left w:val="double" w:sz="6" w:space="0" w:color="808080"/>
              <w:bottom w:val="double" w:sz="6" w:space="0" w:color="808080"/>
            </w:tcBorders>
            <w:tcMar>
              <w:left w:w="70" w:type="dxa"/>
              <w:right w:w="70" w:type="dxa"/>
            </w:tcMar>
            <w:vAlign w:val="center"/>
          </w:tcPr>
          <w:p w14:paraId="09A84B6C" w14:textId="13827809" w:rsidR="0029215F" w:rsidRPr="00D211D8" w:rsidRDefault="00A406D2">
            <w:pPr>
              <w:pStyle w:val="Standard"/>
              <w:rPr>
                <w:rFonts w:ascii="Arial" w:hAnsi="Arial" w:cs="Arial"/>
              </w:rPr>
            </w:pPr>
            <w:r w:rsidRPr="00D211D8">
              <w:rPr>
                <w:rFonts w:ascii="Arial" w:hAnsi="Arial" w:cs="Arial"/>
              </w:rPr>
              <w:t>$</w:t>
            </w:r>
            <w:r w:rsidR="002230B2" w:rsidRPr="00D211D8">
              <w:rPr>
                <w:rFonts w:ascii="Arial" w:hAnsi="Arial" w:cs="Arial"/>
              </w:rPr>
              <w:t>6.725.000</w:t>
            </w:r>
          </w:p>
        </w:tc>
        <w:tc>
          <w:tcPr>
            <w:tcW w:w="6733"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843A3F">
        <w:trPr>
          <w:gridAfter w:val="1"/>
          <w:trHeight w:val="40"/>
          <w:jc w:val="center"/>
        </w:trPr>
        <w:tc>
          <w:tcPr>
            <w:tcW w:w="1094"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1776" w:type="dxa"/>
            <w:tcBorders>
              <w:left w:val="double" w:sz="6" w:space="0" w:color="808080"/>
              <w:bottom w:val="double" w:sz="6" w:space="0" w:color="808080"/>
            </w:tcBorders>
            <w:tcMar>
              <w:left w:w="70" w:type="dxa"/>
              <w:right w:w="70" w:type="dxa"/>
            </w:tcMar>
            <w:vAlign w:val="center"/>
          </w:tcPr>
          <w:p w14:paraId="76F05EB2" w14:textId="4ACBF072" w:rsidR="0029215F" w:rsidRPr="00D211D8" w:rsidRDefault="00481520" w:rsidP="005D5BD8">
            <w:pPr>
              <w:pStyle w:val="Standard"/>
              <w:rPr>
                <w:rFonts w:ascii="Arial" w:hAnsi="Arial" w:cs="Arial"/>
              </w:rPr>
            </w:pPr>
            <w:r w:rsidRPr="00D211D8">
              <w:rPr>
                <w:rFonts w:ascii="Arial" w:hAnsi="Arial" w:cs="Arial"/>
              </w:rPr>
              <w:t>2</w:t>
            </w:r>
            <w:r w:rsidR="00D211D8" w:rsidRPr="00D211D8">
              <w:rPr>
                <w:rFonts w:ascii="Arial" w:hAnsi="Arial" w:cs="Arial"/>
              </w:rPr>
              <w:t>4</w:t>
            </w:r>
            <w:r w:rsidR="006E0EFA" w:rsidRPr="00D211D8">
              <w:rPr>
                <w:rFonts w:ascii="Arial" w:hAnsi="Arial" w:cs="Arial"/>
              </w:rPr>
              <w:t>/</w:t>
            </w:r>
            <w:r w:rsidRPr="00D211D8">
              <w:rPr>
                <w:rFonts w:ascii="Arial" w:hAnsi="Arial" w:cs="Arial"/>
              </w:rPr>
              <w:t>septiembre</w:t>
            </w:r>
            <w:r w:rsidR="005D5BD8" w:rsidRPr="00D211D8">
              <w:rPr>
                <w:rFonts w:ascii="Arial" w:hAnsi="Arial" w:cs="Arial"/>
              </w:rPr>
              <w:t>/</w:t>
            </w:r>
            <w:r w:rsidR="006F3079" w:rsidRPr="00D211D8">
              <w:rPr>
                <w:rFonts w:ascii="Arial" w:hAnsi="Arial" w:cs="Arial"/>
              </w:rPr>
              <w:t>202</w:t>
            </w:r>
            <w:r w:rsidR="004D1423" w:rsidRPr="00D211D8">
              <w:rPr>
                <w:rFonts w:ascii="Arial" w:hAnsi="Arial" w:cs="Arial"/>
              </w:rPr>
              <w:t>5</w:t>
            </w:r>
          </w:p>
        </w:tc>
        <w:tc>
          <w:tcPr>
            <w:tcW w:w="6733"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843A3F">
        <w:trPr>
          <w:gridAfter w:val="1"/>
          <w:trHeight w:val="40"/>
          <w:jc w:val="center"/>
        </w:trPr>
        <w:tc>
          <w:tcPr>
            <w:tcW w:w="1094"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1776" w:type="dxa"/>
            <w:tcBorders>
              <w:left w:val="double" w:sz="6" w:space="0" w:color="808080"/>
              <w:bottom w:val="double" w:sz="6" w:space="0" w:color="808080"/>
            </w:tcBorders>
            <w:tcMar>
              <w:left w:w="70" w:type="dxa"/>
              <w:right w:w="70" w:type="dxa"/>
            </w:tcMar>
            <w:vAlign w:val="center"/>
          </w:tcPr>
          <w:p w14:paraId="50DC8519" w14:textId="12F3BABF" w:rsidR="0029215F" w:rsidRPr="00A406D2" w:rsidRDefault="00481520">
            <w:pPr>
              <w:pStyle w:val="Standard"/>
              <w:rPr>
                <w:rFonts w:ascii="Arial" w:hAnsi="Arial" w:cs="Arial"/>
              </w:rPr>
            </w:pPr>
            <w:r>
              <w:rPr>
                <w:rFonts w:ascii="Arial" w:hAnsi="Arial" w:cs="Arial"/>
              </w:rPr>
              <w:t>10</w:t>
            </w:r>
            <w:r w:rsidR="00DC30A0" w:rsidRPr="00A406D2">
              <w:rPr>
                <w:rFonts w:ascii="Arial" w:hAnsi="Arial" w:cs="Arial"/>
              </w:rPr>
              <w:t>/</w:t>
            </w:r>
            <w:r>
              <w:rPr>
                <w:rFonts w:ascii="Arial" w:hAnsi="Arial" w:cs="Arial"/>
              </w:rPr>
              <w:t>octubre</w:t>
            </w:r>
            <w:r w:rsidR="006F3079" w:rsidRPr="00A406D2">
              <w:rPr>
                <w:rFonts w:ascii="Arial" w:hAnsi="Arial" w:cs="Arial"/>
              </w:rPr>
              <w:t>/202</w:t>
            </w:r>
            <w:r w:rsidR="004D1423" w:rsidRPr="00A406D2">
              <w:rPr>
                <w:rFonts w:ascii="Arial" w:hAnsi="Arial" w:cs="Arial"/>
              </w:rPr>
              <w:t>5</w:t>
            </w:r>
          </w:p>
        </w:tc>
        <w:tc>
          <w:tcPr>
            <w:tcW w:w="6733"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843A3F">
        <w:trPr>
          <w:gridAfter w:val="1"/>
          <w:trHeight w:val="333"/>
          <w:jc w:val="center"/>
        </w:trPr>
        <w:tc>
          <w:tcPr>
            <w:tcW w:w="2870"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733"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48C146DB"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00B350A7">
              <w:rPr>
                <w:rFonts w:ascii="Arial" w:hAnsi="Arial" w:cs="Arial"/>
                <w:lang w:val="es-ES"/>
              </w:rPr>
              <w:t xml:space="preserve"> </w:t>
            </w:r>
            <w:r w:rsidRPr="009A27B2">
              <w:rPr>
                <w:rFonts w:ascii="Arial" w:hAnsi="Arial" w:cs="Arial"/>
                <w:lang w:val="es-ES"/>
              </w:rPr>
              <w:t>que me encuentro al día en el pago de la seguridad social integral, incluyendo aportes al sistema de salud, pensiones y riesgos laborales, conforme a lo establecido en el contrato de prestación de servicios.</w:t>
            </w:r>
          </w:p>
          <w:p w14:paraId="4B2A3F3F" w14:textId="77777777" w:rsidR="00B350A7" w:rsidRDefault="00B350A7" w:rsidP="00FC095C">
            <w:pPr>
              <w:jc w:val="both"/>
              <w:rPr>
                <w:rFonts w:ascii="Arial" w:hAnsi="Arial" w:cs="Arial"/>
                <w:lang w:val="es-ES"/>
              </w:rPr>
            </w:pPr>
          </w:p>
          <w:p w14:paraId="1472796E" w14:textId="2EC92915" w:rsidR="00715223" w:rsidRDefault="00B15CE7" w:rsidP="00FC095C">
            <w:pPr>
              <w:jc w:val="both"/>
              <w:rPr>
                <w:rFonts w:ascii="Arial" w:hAnsi="Arial" w:cs="Arial"/>
              </w:rPr>
            </w:pPr>
            <w:r w:rsidRPr="00FC095C">
              <w:rPr>
                <w:rFonts w:ascii="Arial" w:hAnsi="Arial" w:cs="Arial"/>
                <w:b/>
                <w:bCs/>
              </w:rPr>
              <w:t>Forma de pago:</w:t>
            </w:r>
          </w:p>
          <w:p w14:paraId="4812C89C" w14:textId="56836B3F" w:rsidR="00715223" w:rsidRPr="00845787" w:rsidRDefault="00B55E67" w:rsidP="00FC095C">
            <w:pPr>
              <w:jc w:val="both"/>
              <w:rPr>
                <w:rFonts w:ascii="Arial" w:hAnsi="Arial" w:cs="Arial"/>
              </w:rPr>
            </w:pPr>
            <w:proofErr w:type="gramStart"/>
            <w:r w:rsidRPr="00845787">
              <w:rPr>
                <w:rFonts w:ascii="Arial" w:hAnsi="Arial" w:cs="Arial"/>
              </w:rPr>
              <w:t>(</w:t>
            </w:r>
            <w:r w:rsidR="00965DA4">
              <w:rPr>
                <w:rFonts w:ascii="Arial" w:hAnsi="Arial" w:cs="Arial"/>
              </w:rPr>
              <w:t xml:space="preserve">  </w:t>
            </w:r>
            <w:r w:rsidRPr="00845787">
              <w:rPr>
                <w:rFonts w:ascii="Arial" w:hAnsi="Arial" w:cs="Arial"/>
              </w:rPr>
              <w:t>)</w:t>
            </w:r>
            <w:proofErr w:type="gramEnd"/>
            <w:r w:rsidR="00B15CE7" w:rsidRPr="00845787">
              <w:rPr>
                <w:rFonts w:ascii="Arial" w:hAnsi="Arial" w:cs="Arial"/>
              </w:rPr>
              <w:t xml:space="preserve"> Vencida </w:t>
            </w:r>
          </w:p>
          <w:p w14:paraId="043B4E0B" w14:textId="4A9147AD" w:rsidR="00715223" w:rsidRPr="00845787" w:rsidRDefault="00965DA4" w:rsidP="00FC095C">
            <w:pPr>
              <w:jc w:val="both"/>
              <w:rPr>
                <w:rFonts w:ascii="Arial" w:hAnsi="Arial" w:cs="Arial"/>
              </w:rPr>
            </w:pPr>
            <w:r w:rsidRPr="00845787">
              <w:rPr>
                <w:rFonts w:ascii="Arial" w:hAnsi="Arial" w:cs="Arial"/>
              </w:rPr>
              <w:t>(X</w:t>
            </w:r>
            <w:r w:rsidR="00B55E67" w:rsidRPr="00845787">
              <w:rPr>
                <w:rFonts w:ascii="Arial" w:hAnsi="Arial" w:cs="Arial"/>
              </w:rPr>
              <w:t>)</w:t>
            </w:r>
            <w:r w:rsidR="00B15CE7" w:rsidRPr="00845787">
              <w:rPr>
                <w:rFonts w:ascii="Arial" w:hAnsi="Arial" w:cs="Arial"/>
              </w:rPr>
              <w:t xml:space="preserve"> Anticipada</w:t>
            </w:r>
          </w:p>
          <w:p w14:paraId="570DDC31" w14:textId="07A703BD" w:rsidR="00B15CE7" w:rsidRPr="00B350A7" w:rsidRDefault="00B55E67" w:rsidP="009A27B2">
            <w:pPr>
              <w:jc w:val="both"/>
              <w:rPr>
                <w:rFonts w:ascii="Arial" w:hAnsi="Arial" w:cs="Arial"/>
              </w:rPr>
            </w:pPr>
            <w:proofErr w:type="gramStart"/>
            <w:r w:rsidRPr="00845787">
              <w:rPr>
                <w:rFonts w:ascii="Arial" w:hAnsi="Arial" w:cs="Arial"/>
              </w:rPr>
              <w:t>(  )</w:t>
            </w:r>
            <w:proofErr w:type="gramEnd"/>
            <w:r w:rsidR="00B15CE7" w:rsidRPr="00845787">
              <w:rPr>
                <w:rFonts w:ascii="Arial" w:hAnsi="Arial" w:cs="Arial"/>
              </w:rPr>
              <w:t xml:space="preserve"> Extemporánea</w:t>
            </w:r>
          </w:p>
        </w:tc>
      </w:tr>
      <w:tr w:rsidR="00F93763" w:rsidRPr="005D5BD8" w14:paraId="5A386B8C" w14:textId="77777777" w:rsidTr="00843A3F">
        <w:trPr>
          <w:gridAfter w:val="1"/>
          <w:trHeight w:val="40"/>
          <w:jc w:val="center"/>
        </w:trPr>
        <w:tc>
          <w:tcPr>
            <w:tcW w:w="1094"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177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09F96310" w:rsidR="00F93763" w:rsidRDefault="00B15CE7">
            <w:pPr>
              <w:pStyle w:val="Standard"/>
              <w:rPr>
                <w:rFonts w:ascii="Arial" w:hAnsi="Arial" w:cs="Arial"/>
              </w:rPr>
            </w:pPr>
            <w:r>
              <w:rPr>
                <w:rFonts w:ascii="Arial" w:hAnsi="Arial" w:cs="Arial"/>
              </w:rPr>
              <w:t>$</w:t>
            </w:r>
            <w:r w:rsidR="00845787">
              <w:rPr>
                <w:rFonts w:ascii="Arial" w:hAnsi="Arial" w:cs="Arial"/>
              </w:rPr>
              <w:t>2.</w:t>
            </w:r>
            <w:r w:rsidR="00E93252">
              <w:rPr>
                <w:rFonts w:ascii="Arial" w:hAnsi="Arial" w:cs="Arial"/>
              </w:rPr>
              <w:t>690.000</w:t>
            </w:r>
          </w:p>
        </w:tc>
        <w:tc>
          <w:tcPr>
            <w:tcW w:w="6733"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843A3F">
        <w:trPr>
          <w:gridAfter w:val="1"/>
          <w:trHeight w:val="40"/>
          <w:jc w:val="center"/>
        </w:trPr>
        <w:tc>
          <w:tcPr>
            <w:tcW w:w="1094"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1776" w:type="dxa"/>
            <w:tcBorders>
              <w:top w:val="single" w:sz="4" w:space="0" w:color="auto"/>
              <w:left w:val="double" w:sz="6" w:space="0" w:color="808080"/>
              <w:bottom w:val="double" w:sz="6" w:space="0" w:color="808080"/>
            </w:tcBorders>
            <w:tcMar>
              <w:left w:w="70" w:type="dxa"/>
              <w:right w:w="70" w:type="dxa"/>
            </w:tcMar>
            <w:vAlign w:val="center"/>
          </w:tcPr>
          <w:p w14:paraId="0CE412A6" w14:textId="31B76C61" w:rsidR="009A27B2" w:rsidRPr="00E853D7" w:rsidRDefault="00E853D7">
            <w:pPr>
              <w:pStyle w:val="Standard"/>
              <w:rPr>
                <w:rFonts w:ascii="Arial" w:hAnsi="Arial" w:cs="Arial"/>
              </w:rPr>
            </w:pPr>
            <w:r w:rsidRPr="00E853D7">
              <w:rPr>
                <w:rFonts w:ascii="Arial" w:hAnsi="Arial" w:cs="Arial"/>
                <w:lang w:val="es-CO"/>
              </w:rPr>
              <w:t>90097598</w:t>
            </w:r>
          </w:p>
        </w:tc>
        <w:tc>
          <w:tcPr>
            <w:tcW w:w="6733"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843A3F">
        <w:trPr>
          <w:gridAfter w:val="1"/>
          <w:trHeight w:val="40"/>
          <w:jc w:val="center"/>
        </w:trPr>
        <w:tc>
          <w:tcPr>
            <w:tcW w:w="1094"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1776" w:type="dxa"/>
            <w:tcBorders>
              <w:left w:val="double" w:sz="6" w:space="0" w:color="808080"/>
              <w:bottom w:val="double" w:sz="6" w:space="0" w:color="808080"/>
            </w:tcBorders>
            <w:tcMar>
              <w:left w:w="70" w:type="dxa"/>
              <w:right w:w="70" w:type="dxa"/>
            </w:tcMar>
            <w:vAlign w:val="center"/>
          </w:tcPr>
          <w:p w14:paraId="51EBFAA7" w14:textId="442E289F" w:rsidR="009A27B2" w:rsidRPr="00E853D7" w:rsidRDefault="00E853D7">
            <w:pPr>
              <w:pStyle w:val="Standard"/>
              <w:rPr>
                <w:rFonts w:ascii="Arial" w:hAnsi="Arial" w:cs="Arial"/>
              </w:rPr>
            </w:pPr>
            <w:r w:rsidRPr="00E853D7">
              <w:rPr>
                <w:rFonts w:ascii="Arial" w:hAnsi="Arial" w:cs="Arial"/>
                <w:lang w:val="es-CO"/>
              </w:rPr>
              <w:t>90097598</w:t>
            </w:r>
          </w:p>
        </w:tc>
        <w:tc>
          <w:tcPr>
            <w:tcW w:w="6733"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843A3F">
        <w:trPr>
          <w:gridAfter w:val="1"/>
          <w:trHeight w:val="40"/>
          <w:jc w:val="center"/>
        </w:trPr>
        <w:tc>
          <w:tcPr>
            <w:tcW w:w="1094"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1776" w:type="dxa"/>
            <w:tcBorders>
              <w:left w:val="double" w:sz="6" w:space="0" w:color="808080"/>
              <w:bottom w:val="double" w:sz="6" w:space="0" w:color="808080"/>
            </w:tcBorders>
            <w:tcMar>
              <w:left w:w="70" w:type="dxa"/>
              <w:right w:w="70" w:type="dxa"/>
            </w:tcMar>
            <w:vAlign w:val="center"/>
          </w:tcPr>
          <w:p w14:paraId="49A0D6B0" w14:textId="3293FF16" w:rsidR="00B15CE7" w:rsidRPr="00E853D7" w:rsidRDefault="00E419C4">
            <w:pPr>
              <w:pStyle w:val="Standard"/>
              <w:rPr>
                <w:rFonts w:ascii="Arial" w:hAnsi="Arial" w:cs="Arial"/>
              </w:rPr>
            </w:pPr>
            <w:r w:rsidRPr="00E853D7">
              <w:rPr>
                <w:rFonts w:ascii="Arial" w:hAnsi="Arial" w:cs="Arial"/>
              </w:rPr>
              <w:t>Mi Planilla</w:t>
            </w:r>
          </w:p>
        </w:tc>
        <w:tc>
          <w:tcPr>
            <w:tcW w:w="6733"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843A3F">
        <w:trPr>
          <w:gridAfter w:val="1"/>
          <w:trHeight w:val="40"/>
          <w:jc w:val="center"/>
        </w:trPr>
        <w:tc>
          <w:tcPr>
            <w:tcW w:w="1094"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1776" w:type="dxa"/>
            <w:tcBorders>
              <w:left w:val="double" w:sz="6" w:space="0" w:color="808080"/>
              <w:bottom w:val="double" w:sz="6" w:space="0" w:color="808080"/>
            </w:tcBorders>
            <w:tcMar>
              <w:left w:w="70" w:type="dxa"/>
              <w:right w:w="70" w:type="dxa"/>
            </w:tcMar>
            <w:vAlign w:val="center"/>
          </w:tcPr>
          <w:p w14:paraId="147C05DE" w14:textId="46E5A26A" w:rsidR="00B15CE7" w:rsidRPr="00E853D7" w:rsidRDefault="00481520">
            <w:pPr>
              <w:pStyle w:val="Standard"/>
              <w:rPr>
                <w:rFonts w:ascii="Arial" w:hAnsi="Arial" w:cs="Arial"/>
              </w:rPr>
            </w:pPr>
            <w:r w:rsidRPr="00E853D7">
              <w:rPr>
                <w:rFonts w:ascii="Arial" w:hAnsi="Arial" w:cs="Arial"/>
              </w:rPr>
              <w:t>2</w:t>
            </w:r>
            <w:r w:rsidR="00E853D7" w:rsidRPr="00E853D7">
              <w:rPr>
                <w:rFonts w:ascii="Arial" w:hAnsi="Arial" w:cs="Arial"/>
              </w:rPr>
              <w:t>5</w:t>
            </w:r>
            <w:r w:rsidR="00E419C4" w:rsidRPr="00E853D7">
              <w:rPr>
                <w:rFonts w:ascii="Arial" w:hAnsi="Arial" w:cs="Arial"/>
              </w:rPr>
              <w:t>/</w:t>
            </w:r>
            <w:r w:rsidRPr="00E853D7">
              <w:rPr>
                <w:rFonts w:ascii="Arial" w:hAnsi="Arial" w:cs="Arial"/>
              </w:rPr>
              <w:t>septiembre</w:t>
            </w:r>
            <w:r w:rsidR="00E419C4" w:rsidRPr="00E853D7">
              <w:rPr>
                <w:rFonts w:ascii="Arial" w:hAnsi="Arial" w:cs="Arial"/>
              </w:rPr>
              <w:t>/2025</w:t>
            </w:r>
          </w:p>
        </w:tc>
        <w:tc>
          <w:tcPr>
            <w:tcW w:w="6733"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843A3F">
        <w:trPr>
          <w:gridAfter w:val="1"/>
          <w:trHeight w:val="40"/>
          <w:jc w:val="center"/>
        </w:trPr>
        <w:tc>
          <w:tcPr>
            <w:tcW w:w="1094"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1776" w:type="dxa"/>
            <w:tcBorders>
              <w:left w:val="double" w:sz="6" w:space="0" w:color="808080"/>
              <w:bottom w:val="double" w:sz="6" w:space="0" w:color="808080"/>
            </w:tcBorders>
            <w:tcMar>
              <w:left w:w="70" w:type="dxa"/>
              <w:right w:w="70" w:type="dxa"/>
            </w:tcMar>
            <w:vAlign w:val="center"/>
          </w:tcPr>
          <w:p w14:paraId="4D638D29" w14:textId="77406C91" w:rsidR="00B15CE7" w:rsidRDefault="00481520">
            <w:pPr>
              <w:pStyle w:val="Standard"/>
              <w:rPr>
                <w:rFonts w:ascii="Arial" w:hAnsi="Arial" w:cs="Arial"/>
              </w:rPr>
            </w:pPr>
            <w:r>
              <w:rPr>
                <w:rFonts w:ascii="Arial" w:hAnsi="Arial" w:cs="Arial"/>
              </w:rPr>
              <w:t>Septiembre</w:t>
            </w:r>
            <w:r w:rsidR="00965DA4">
              <w:rPr>
                <w:rFonts w:ascii="Arial" w:hAnsi="Arial" w:cs="Arial"/>
              </w:rPr>
              <w:t>/</w:t>
            </w:r>
            <w:r w:rsidR="00E419C4">
              <w:rPr>
                <w:rFonts w:ascii="Arial" w:hAnsi="Arial" w:cs="Arial"/>
              </w:rPr>
              <w:t>2025</w:t>
            </w:r>
          </w:p>
        </w:tc>
        <w:tc>
          <w:tcPr>
            <w:tcW w:w="6733"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843A3F">
        <w:trPr>
          <w:gridAfter w:val="1"/>
          <w:trHeight w:val="1405"/>
          <w:jc w:val="center"/>
        </w:trPr>
        <w:tc>
          <w:tcPr>
            <w:tcW w:w="9603" w:type="dxa"/>
            <w:gridSpan w:val="3"/>
            <w:tcBorders>
              <w:left w:val="double" w:sz="6" w:space="0" w:color="808080"/>
              <w:bottom w:val="double" w:sz="6" w:space="0" w:color="808080"/>
              <w:right w:val="double" w:sz="6" w:space="0" w:color="808080"/>
            </w:tcBorders>
            <w:shd w:val="clear" w:color="auto" w:fill="BFBFBF"/>
          </w:tcPr>
          <w:p w14:paraId="5A794747" w14:textId="0026966B" w:rsidR="00B55E67" w:rsidRDefault="006C7482" w:rsidP="00B55E67">
            <w:pPr>
              <w:pStyle w:val="NormalWeb"/>
              <w:jc w:val="center"/>
              <w:rPr>
                <w:rFonts w:ascii="Arial" w:hAnsi="Arial" w:cs="Arial"/>
                <w:b/>
                <w:bCs/>
              </w:rPr>
            </w:pPr>
            <w:r w:rsidRPr="00B55E67">
              <w:rPr>
                <w:rFonts w:ascii="Arial" w:hAnsi="Arial" w:cs="Arial"/>
                <w:b/>
                <w:bCs/>
              </w:rPr>
              <w:lastRenderedPageBreak/>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E93252">
              <w:rPr>
                <w:rFonts w:ascii="Arial" w:hAnsi="Arial" w:cs="Arial"/>
                <w:b/>
                <w:bCs/>
              </w:rPr>
              <w:t>1</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843A3F">
        <w:trPr>
          <w:gridAfter w:val="1"/>
          <w:trHeight w:val="40"/>
          <w:jc w:val="center"/>
        </w:trPr>
        <w:tc>
          <w:tcPr>
            <w:tcW w:w="287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733"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048701D2" w14:textId="77777777" w:rsidTr="00E53DD7">
        <w:trPr>
          <w:trHeight w:val="4136"/>
          <w:jc w:val="center"/>
        </w:trPr>
        <w:tc>
          <w:tcPr>
            <w:tcW w:w="2870" w:type="dxa"/>
            <w:gridSpan w:val="2"/>
            <w:tcBorders>
              <w:left w:val="double" w:sz="6" w:space="0" w:color="808080"/>
              <w:bottom w:val="double" w:sz="6" w:space="0" w:color="808080"/>
            </w:tcBorders>
            <w:tcMar>
              <w:left w:w="70" w:type="dxa"/>
              <w:right w:w="70" w:type="dxa"/>
            </w:tcMar>
            <w:vAlign w:val="center"/>
          </w:tcPr>
          <w:p w14:paraId="1B8EF76E" w14:textId="491C87A8" w:rsidR="00F523A2" w:rsidRPr="005A4523" w:rsidRDefault="005A4523" w:rsidP="005A4523">
            <w:pPr>
              <w:pStyle w:val="Default"/>
              <w:numPr>
                <w:ilvl w:val="0"/>
                <w:numId w:val="3"/>
              </w:numPr>
              <w:suppressAutoHyphens w:val="0"/>
              <w:autoSpaceDE w:val="0"/>
              <w:autoSpaceDN w:val="0"/>
              <w:adjustRightInd w:val="0"/>
              <w:ind w:left="336" w:right="126" w:hanging="336"/>
              <w:jc w:val="both"/>
              <w:rPr>
                <w:rFonts w:eastAsia="Arial MT"/>
                <w:color w:val="auto"/>
                <w:lang w:val="es-ES" w:eastAsia="en-US"/>
              </w:rPr>
            </w:pPr>
            <w:r w:rsidRPr="005A4523">
              <w:rPr>
                <w:rFonts w:eastAsia="Arial MT" w:hint="eastAsia"/>
                <w:color w:val="auto"/>
                <w:lang w:val="es-ES" w:eastAsia="en-US"/>
              </w:rPr>
              <w:t>Brindar soporte jurídico especializado en la estructuración y en el trámite precontractual y contractual de los procesos de selección objetiva adelantados para la ejecución de los proyectos de inversión del Plan de Desarrollo Invertir para Cre</w:t>
            </w:r>
            <w:r>
              <w:rPr>
                <w:rFonts w:eastAsia="Arial MT"/>
                <w:color w:val="auto"/>
                <w:lang w:val="es-ES" w:eastAsia="en-US"/>
              </w:rPr>
              <w:t>cer</w:t>
            </w:r>
            <w:r w:rsidRPr="005A4523">
              <w:rPr>
                <w:rFonts w:eastAsia="Arial MT" w:hint="eastAsia"/>
                <w:color w:val="auto"/>
                <w:lang w:val="es-ES" w:eastAsia="en-US"/>
              </w:rPr>
              <w:t>, financiados con recursos del empréstito.</w:t>
            </w:r>
            <w:r w:rsidR="00762151">
              <w:rPr>
                <w:rFonts w:eastAsia="Arial MT"/>
                <w:color w:val="auto"/>
                <w:lang w:val="es-ES" w:eastAsia="en-US"/>
              </w:rPr>
              <w:t xml:space="preserve"> </w:t>
            </w:r>
          </w:p>
          <w:p w14:paraId="5C78883E" w14:textId="414BC5CB" w:rsidR="00240528" w:rsidRPr="00B350A7" w:rsidRDefault="00240528" w:rsidP="00B350A7">
            <w:pPr>
              <w:pStyle w:val="Default"/>
              <w:suppressAutoHyphens w:val="0"/>
              <w:autoSpaceDE w:val="0"/>
              <w:autoSpaceDN w:val="0"/>
              <w:adjustRightInd w:val="0"/>
              <w:jc w:val="both"/>
              <w:rPr>
                <w:rFonts w:eastAsia="Arial MT"/>
                <w:color w:val="auto"/>
                <w:lang w:val="es-ES" w:eastAsia="en-US"/>
              </w:rPr>
            </w:pPr>
          </w:p>
        </w:tc>
        <w:tc>
          <w:tcPr>
            <w:tcW w:w="6733" w:type="dxa"/>
            <w:tcBorders>
              <w:left w:val="double" w:sz="6" w:space="0" w:color="808080"/>
              <w:bottom w:val="double" w:sz="6" w:space="0" w:color="808080"/>
              <w:right w:val="double" w:sz="6" w:space="0" w:color="808080"/>
            </w:tcBorders>
            <w:tcMar>
              <w:left w:w="70" w:type="dxa"/>
              <w:right w:w="70" w:type="dxa"/>
            </w:tcMar>
            <w:vAlign w:val="center"/>
          </w:tcPr>
          <w:p w14:paraId="170FA804" w14:textId="38AD64E2" w:rsidR="00F0724C" w:rsidRPr="00F30DED" w:rsidRDefault="00C359FF" w:rsidP="003C77A3">
            <w:pPr>
              <w:pStyle w:val="NormalWeb"/>
              <w:numPr>
                <w:ilvl w:val="0"/>
                <w:numId w:val="4"/>
              </w:numPr>
              <w:spacing w:before="0" w:after="0"/>
              <w:ind w:left="406" w:right="170"/>
              <w:jc w:val="both"/>
              <w:rPr>
                <w:rFonts w:ascii="Arial" w:hAnsi="Arial" w:cs="Arial"/>
              </w:rPr>
            </w:pPr>
            <w:r w:rsidRPr="00F30DED">
              <w:rPr>
                <w:rFonts w:ascii="Arial" w:hAnsi="Arial" w:cs="Arial"/>
              </w:rPr>
              <w:t xml:space="preserve">Brinde soporte jurídico especializado en la estructuración </w:t>
            </w:r>
            <w:r w:rsidR="00CB41AD" w:rsidRPr="00F30DED">
              <w:rPr>
                <w:rFonts w:ascii="Arial" w:hAnsi="Arial" w:cs="Arial"/>
              </w:rPr>
              <w:t>de los proyectos</w:t>
            </w:r>
            <w:r w:rsidRPr="00F30DED">
              <w:rPr>
                <w:rFonts w:ascii="Arial" w:hAnsi="Arial" w:cs="Arial"/>
              </w:rPr>
              <w:t xml:space="preserve"> </w:t>
            </w:r>
            <w:r w:rsidR="00F30DED" w:rsidRPr="00F30DED">
              <w:rPr>
                <w:rFonts w:ascii="Arial" w:hAnsi="Arial" w:cs="Arial"/>
              </w:rPr>
              <w:t xml:space="preserve">adecuación plataforma coliseo del pueblo y realizar 17 adecuaciones de los escenarios y espacios deportivos priorizados del Distrito Especial de Santiago de Cali, </w:t>
            </w:r>
            <w:r w:rsidR="00F30DED" w:rsidRPr="00F30DED">
              <w:rPr>
                <w:rFonts w:ascii="Arial" w:eastAsia="Arial MT" w:hAnsi="Arial" w:cs="Arial"/>
                <w:lang w:eastAsia="en-US"/>
              </w:rPr>
              <w:t>adelantados para la ejecución de los proyectos de inversión del Plan de Desarrollo Invertir para Crecer, financiados con recursos del empréstito</w:t>
            </w:r>
          </w:p>
        </w:tc>
        <w:tc>
          <w:tcPr>
            <w:tcW w:w="0" w:type="auto"/>
          </w:tcPr>
          <w:p w14:paraId="4EAD4DBC" w14:textId="63652C1C" w:rsidR="00240528" w:rsidRPr="005D5BD8" w:rsidRDefault="00240528">
            <w:pPr>
              <w:widowControl/>
              <w:suppressAutoHyphens w:val="0"/>
              <w:textAlignment w:val="auto"/>
              <w:rPr>
                <w:rFonts w:hint="eastAsia"/>
              </w:rPr>
            </w:pPr>
          </w:p>
        </w:tc>
      </w:tr>
      <w:tr w:rsidR="00B350A7" w:rsidRPr="005D5BD8" w14:paraId="00188CF0" w14:textId="77777777" w:rsidTr="00843A3F">
        <w:trPr>
          <w:gridAfter w:val="1"/>
          <w:trHeight w:val="1900"/>
          <w:jc w:val="center"/>
        </w:trPr>
        <w:tc>
          <w:tcPr>
            <w:tcW w:w="2870" w:type="dxa"/>
            <w:gridSpan w:val="2"/>
            <w:tcBorders>
              <w:left w:val="double" w:sz="6" w:space="0" w:color="808080"/>
              <w:bottom w:val="double" w:sz="6" w:space="0" w:color="808080"/>
            </w:tcBorders>
            <w:tcMar>
              <w:left w:w="70" w:type="dxa"/>
              <w:right w:w="70" w:type="dxa"/>
            </w:tcMar>
            <w:vAlign w:val="center"/>
          </w:tcPr>
          <w:p w14:paraId="47BCDF56" w14:textId="77777777" w:rsidR="00B350A7" w:rsidRPr="008C75C7" w:rsidRDefault="00B350A7" w:rsidP="005A4523">
            <w:pPr>
              <w:pStyle w:val="Default"/>
              <w:numPr>
                <w:ilvl w:val="0"/>
                <w:numId w:val="3"/>
              </w:numPr>
              <w:suppressAutoHyphens w:val="0"/>
              <w:autoSpaceDE w:val="0"/>
              <w:autoSpaceDN w:val="0"/>
              <w:adjustRightInd w:val="0"/>
              <w:ind w:left="336"/>
              <w:jc w:val="both"/>
              <w:rPr>
                <w:rFonts w:eastAsia="Arial MT"/>
                <w:color w:val="auto"/>
                <w:lang w:val="es-ES" w:eastAsia="en-US"/>
              </w:rPr>
            </w:pPr>
            <w:r w:rsidRPr="008C75C7">
              <w:rPr>
                <w:rFonts w:eastAsia="Arial MT"/>
                <w:color w:val="auto"/>
                <w:lang w:val="es-ES" w:eastAsia="en-US"/>
              </w:rPr>
              <w:t>Integrar, desde el rol jurídico, los equipos estructuradores y/o evaluadores de los procesos de selección de contratistas en los que sea designado por el ordenador del gasto.</w:t>
            </w:r>
          </w:p>
          <w:p w14:paraId="2B53D273" w14:textId="77777777" w:rsidR="00B350A7" w:rsidRPr="008C75C7" w:rsidRDefault="00B350A7" w:rsidP="00B350A7">
            <w:pPr>
              <w:pStyle w:val="Default"/>
              <w:suppressAutoHyphens w:val="0"/>
              <w:autoSpaceDE w:val="0"/>
              <w:autoSpaceDN w:val="0"/>
              <w:adjustRightInd w:val="0"/>
              <w:ind w:left="720"/>
              <w:jc w:val="both"/>
              <w:rPr>
                <w:rFonts w:eastAsia="Arial MT"/>
                <w:color w:val="auto"/>
                <w:lang w:val="es-ES" w:eastAsia="en-US"/>
              </w:rPr>
            </w:pPr>
          </w:p>
        </w:tc>
        <w:tc>
          <w:tcPr>
            <w:tcW w:w="6733" w:type="dxa"/>
            <w:tcBorders>
              <w:left w:val="double" w:sz="6" w:space="0" w:color="808080"/>
              <w:bottom w:val="double" w:sz="6" w:space="0" w:color="808080"/>
              <w:right w:val="double" w:sz="6" w:space="0" w:color="808080"/>
            </w:tcBorders>
            <w:tcMar>
              <w:left w:w="70" w:type="dxa"/>
              <w:right w:w="70" w:type="dxa"/>
            </w:tcMar>
            <w:vAlign w:val="center"/>
          </w:tcPr>
          <w:p w14:paraId="6EA2BA40" w14:textId="1243CAE4" w:rsidR="00766F87" w:rsidRPr="00766F87" w:rsidRDefault="00E53DD7" w:rsidP="003C77A3">
            <w:pPr>
              <w:pStyle w:val="NormalWeb"/>
              <w:numPr>
                <w:ilvl w:val="0"/>
                <w:numId w:val="4"/>
              </w:numPr>
              <w:spacing w:before="0" w:after="0"/>
              <w:ind w:left="406" w:right="312" w:hanging="329"/>
              <w:jc w:val="both"/>
              <w:rPr>
                <w:rFonts w:ascii="Arial" w:hAnsi="Arial" w:cs="Arial"/>
              </w:rPr>
            </w:pPr>
            <w:r>
              <w:rPr>
                <w:rFonts w:ascii="Arial" w:hAnsi="Arial" w:cs="Arial"/>
              </w:rPr>
              <w:t xml:space="preserve">Integré el </w:t>
            </w:r>
            <w:r w:rsidR="00E41B7C">
              <w:rPr>
                <w:rFonts w:ascii="Arial" w:hAnsi="Arial" w:cs="Arial"/>
              </w:rPr>
              <w:t xml:space="preserve">equipo estructurador </w:t>
            </w:r>
            <w:r w:rsidR="00766F87">
              <w:rPr>
                <w:rFonts w:ascii="Arial" w:hAnsi="Arial" w:cs="Arial"/>
              </w:rPr>
              <w:t xml:space="preserve">de la </w:t>
            </w:r>
            <w:r w:rsidR="00766F87" w:rsidRPr="00766F87">
              <w:rPr>
                <w:rFonts w:ascii="Arial" w:hAnsi="Arial" w:cs="Arial"/>
              </w:rPr>
              <w:t>licitación pública 4162.010.32.1.</w:t>
            </w:r>
            <w:r w:rsidR="00C37461">
              <w:rPr>
                <w:rFonts w:ascii="Arial" w:hAnsi="Arial" w:cs="Arial"/>
              </w:rPr>
              <w:t>1</w:t>
            </w:r>
            <w:r>
              <w:rPr>
                <w:rFonts w:ascii="Arial" w:hAnsi="Arial" w:cs="Arial"/>
              </w:rPr>
              <w:t>059</w:t>
            </w:r>
            <w:r w:rsidR="00766F87" w:rsidRPr="00766F87">
              <w:rPr>
                <w:rFonts w:ascii="Arial" w:hAnsi="Arial" w:cs="Arial"/>
              </w:rPr>
              <w:t>-</w:t>
            </w:r>
            <w:r w:rsidR="00766F87" w:rsidRPr="00346E46">
              <w:rPr>
                <w:rFonts w:ascii="Arial" w:hAnsi="Arial" w:cs="Arial"/>
                <w:sz w:val="20"/>
                <w:szCs w:val="20"/>
              </w:rPr>
              <w:t>2025 “</w:t>
            </w:r>
            <w:r w:rsidR="003D398F" w:rsidRPr="003D398F">
              <w:rPr>
                <w:rFonts w:ascii="Arial" w:hAnsi="Arial" w:cs="Arial" w:hint="eastAsia"/>
                <w:sz w:val="20"/>
                <w:szCs w:val="20"/>
              </w:rPr>
              <w:t>REALIZAR LAS ADECUACIONES DE CANCHAS MÚLTIPLES, JUEGOS INFANTILES Y CANCHA SINTÉTICA DE LOS ESCENARIOS Y ESPACIOS DEPORTIVOS PRIORIZADOS DEL DISTRITO ESPECIAL DE SANTIAGO DE CALI, CON RECURSOS DEL EMPRÉSTITO</w:t>
            </w:r>
            <w:r w:rsidR="00766F87" w:rsidRPr="00346E46">
              <w:rPr>
                <w:rFonts w:ascii="Arial" w:hAnsi="Arial" w:cs="Arial"/>
                <w:sz w:val="20"/>
                <w:szCs w:val="20"/>
              </w:rPr>
              <w:t>”.</w:t>
            </w:r>
          </w:p>
          <w:p w14:paraId="0F7C8B2D" w14:textId="77777777" w:rsidR="00766F87" w:rsidRDefault="00766F87" w:rsidP="006A67D9">
            <w:pPr>
              <w:pStyle w:val="NormalWeb"/>
              <w:spacing w:before="0" w:after="0"/>
              <w:jc w:val="both"/>
              <w:rPr>
                <w:rFonts w:ascii="Arial" w:hAnsi="Arial" w:cs="Arial"/>
              </w:rPr>
            </w:pPr>
          </w:p>
          <w:p w14:paraId="79D9DA17" w14:textId="07C772DD" w:rsidR="003D398F" w:rsidRPr="003D398F" w:rsidRDefault="00766F87" w:rsidP="005F7605">
            <w:pPr>
              <w:pStyle w:val="NormalWeb"/>
              <w:spacing w:after="0"/>
              <w:ind w:left="406" w:right="170"/>
              <w:jc w:val="both"/>
              <w:rPr>
                <w:rFonts w:ascii="Arial" w:hAnsi="Arial" w:cs="Arial"/>
                <w:sz w:val="20"/>
                <w:szCs w:val="20"/>
              </w:rPr>
            </w:pPr>
            <w:r>
              <w:rPr>
                <w:rFonts w:ascii="Arial" w:hAnsi="Arial" w:cs="Arial"/>
              </w:rPr>
              <w:t xml:space="preserve">Integré el comité evaluador </w:t>
            </w:r>
            <w:r w:rsidRPr="006166B5">
              <w:rPr>
                <w:rFonts w:ascii="Arial" w:hAnsi="Arial" w:cs="Arial"/>
              </w:rPr>
              <w:t>de</w:t>
            </w:r>
            <w:r>
              <w:rPr>
                <w:rFonts w:ascii="Arial" w:hAnsi="Arial" w:cs="Arial"/>
              </w:rPr>
              <w:t xml:space="preserve">l concurso de méritos </w:t>
            </w:r>
            <w:r w:rsidRPr="006166B5">
              <w:rPr>
                <w:rFonts w:ascii="Arial" w:hAnsi="Arial" w:cs="Arial"/>
              </w:rPr>
              <w:t>4162.010.32.1.</w:t>
            </w:r>
            <w:r w:rsidR="00051DBD">
              <w:rPr>
                <w:rFonts w:ascii="Arial" w:hAnsi="Arial" w:cs="Arial"/>
              </w:rPr>
              <w:t>1</w:t>
            </w:r>
            <w:r w:rsidR="003D398F">
              <w:rPr>
                <w:rFonts w:ascii="Arial" w:hAnsi="Arial" w:cs="Arial"/>
              </w:rPr>
              <w:t>388</w:t>
            </w:r>
            <w:r w:rsidRPr="006166B5">
              <w:rPr>
                <w:rFonts w:ascii="Arial" w:hAnsi="Arial" w:cs="Arial"/>
              </w:rPr>
              <w:t>-2025</w:t>
            </w:r>
            <w:r w:rsidR="003D398F">
              <w:rPr>
                <w:rFonts w:ascii="Arial" w:hAnsi="Arial" w:cs="Arial"/>
              </w:rPr>
              <w:t xml:space="preserve"> cuyo objeto es “</w:t>
            </w:r>
            <w:r w:rsidR="003D398F" w:rsidRPr="003D398F">
              <w:rPr>
                <w:rFonts w:ascii="Arial" w:hAnsi="Arial" w:cs="Arial"/>
                <w:sz w:val="20"/>
                <w:szCs w:val="20"/>
              </w:rPr>
              <w:t>CONNTRATAR LA INTERVENTORÍA TÉCNICA, ADMINISTRATIVA, FINANCIERA, JURÍDICA, SOCIAL Y AMBIENTAL DEL CONTRATO DE OBRA PÚBLICA CUYO OBJETO ES “REALIZAR LAS ADECUACIONES DE CANCHAS MÚLTIPLES, JUEGOS INFANTILES Y CANCHA SINTÉTICA DE LOS ESCENARIOS Y ESPACIOS DEPORTIVOS PRIORIZADOS DEL DISTRITO ESPECIAL DE SANTIAGO DE CALI, CON RECURSOS DEL EMPRÉSTITO”, CON EL FIN DE GARANTIZAR EL CUMPLIMIENTO DE LAS OBLIGACIONES CONTRACTUALES, LA ADECUADA INVERSIÓN DE LOS RECURSOS PÚBLICOS Y LA CALIDAD DE LAS OBRAS EJECUTADAS.</w:t>
            </w:r>
          </w:p>
          <w:p w14:paraId="49BD5952" w14:textId="35909858" w:rsidR="00216767" w:rsidRPr="003D398F" w:rsidRDefault="00216767" w:rsidP="003D398F">
            <w:pPr>
              <w:pStyle w:val="NormalWeb"/>
              <w:spacing w:before="0" w:after="0"/>
              <w:ind w:left="406" w:right="170"/>
              <w:jc w:val="both"/>
              <w:rPr>
                <w:rFonts w:ascii="Arial" w:hAnsi="Arial" w:cs="Arial"/>
                <w:sz w:val="20"/>
                <w:szCs w:val="20"/>
              </w:rPr>
            </w:pPr>
          </w:p>
        </w:tc>
      </w:tr>
      <w:tr w:rsidR="00B350A7" w:rsidRPr="005D5BD8" w14:paraId="6208F8DE" w14:textId="77777777" w:rsidTr="00843A3F">
        <w:trPr>
          <w:trHeight w:val="1900"/>
          <w:jc w:val="center"/>
        </w:trPr>
        <w:tc>
          <w:tcPr>
            <w:tcW w:w="2870" w:type="dxa"/>
            <w:gridSpan w:val="2"/>
            <w:tcBorders>
              <w:left w:val="double" w:sz="6" w:space="0" w:color="808080"/>
              <w:bottom w:val="double" w:sz="6" w:space="0" w:color="808080"/>
            </w:tcBorders>
            <w:tcMar>
              <w:left w:w="70" w:type="dxa"/>
              <w:right w:w="70" w:type="dxa"/>
            </w:tcMar>
            <w:vAlign w:val="center"/>
          </w:tcPr>
          <w:p w14:paraId="6F9AE649" w14:textId="533A529B" w:rsidR="00B350A7" w:rsidRPr="008C75C7" w:rsidRDefault="006013F4" w:rsidP="006013F4">
            <w:pPr>
              <w:pStyle w:val="Default"/>
              <w:numPr>
                <w:ilvl w:val="0"/>
                <w:numId w:val="3"/>
              </w:numPr>
              <w:suppressAutoHyphens w:val="0"/>
              <w:autoSpaceDE w:val="0"/>
              <w:autoSpaceDN w:val="0"/>
              <w:adjustRightInd w:val="0"/>
              <w:ind w:left="336" w:right="126"/>
              <w:jc w:val="both"/>
              <w:rPr>
                <w:rFonts w:eastAsia="Arial MT"/>
                <w:color w:val="auto"/>
                <w:lang w:val="es-ES" w:eastAsia="en-US"/>
              </w:rPr>
            </w:pPr>
            <w:r w:rsidRPr="006013F4">
              <w:rPr>
                <w:rFonts w:eastAsia="Arial MT"/>
                <w:color w:val="auto"/>
                <w:lang w:eastAsia="en-US"/>
              </w:rPr>
              <w:t xml:space="preserve">Proyectar y elaborar los actos administrativos y demás documentos necesarios en los procesos contractuales que le sean asignados y que se adelanten en el área de gestión </w:t>
            </w:r>
            <w:r w:rsidRPr="006013F4">
              <w:rPr>
                <w:rFonts w:eastAsia="Arial MT"/>
                <w:color w:val="auto"/>
                <w:lang w:eastAsia="en-US"/>
              </w:rPr>
              <w:lastRenderedPageBreak/>
              <w:t>contractual, aplicando la normatividad vigente en materia de contratación estatal (Ley 80 de 1993, Ley 1150 de 2007, Ley 1474 de 2011, Decreto</w:t>
            </w:r>
            <w:r w:rsidR="00EE3D69">
              <w:rPr>
                <w:rFonts w:eastAsia="Arial MT"/>
                <w:color w:val="auto"/>
                <w:lang w:eastAsia="en-US"/>
              </w:rPr>
              <w:t>-</w:t>
            </w:r>
            <w:r w:rsidR="00EE3D69" w:rsidRPr="00EE3D69">
              <w:rPr>
                <w:rFonts w:ascii="Liberation Serif" w:eastAsia="NSimSun" w:hAnsi="Liberation Serif" w:cs="Lucida Sans"/>
                <w:color w:val="auto"/>
                <w:kern w:val="2"/>
                <w:lang w:eastAsia="zh-CN" w:bidi="hi-IN"/>
              </w:rPr>
              <w:t xml:space="preserve"> </w:t>
            </w:r>
            <w:r w:rsidR="00EE3D69" w:rsidRPr="00EE3D69">
              <w:rPr>
                <w:rFonts w:eastAsia="Arial MT"/>
                <w:color w:val="auto"/>
                <w:lang w:eastAsia="en-US"/>
              </w:rPr>
              <w:t>Ley 019 de 2012, Decreto 092 de 2017 y las disposiciones que los modifiquen o adicionen), así como realizar su publicación, seguimiento y control en el Sistema Electrónico para la Contratación Pública (SECOP).</w:t>
            </w:r>
          </w:p>
        </w:tc>
        <w:tc>
          <w:tcPr>
            <w:tcW w:w="6733" w:type="dxa"/>
            <w:tcBorders>
              <w:left w:val="double" w:sz="6" w:space="0" w:color="808080"/>
              <w:bottom w:val="double" w:sz="6" w:space="0" w:color="808080"/>
              <w:right w:val="double" w:sz="6" w:space="0" w:color="808080"/>
            </w:tcBorders>
            <w:tcMar>
              <w:left w:w="70" w:type="dxa"/>
              <w:right w:w="70" w:type="dxa"/>
            </w:tcMar>
            <w:vAlign w:val="center"/>
          </w:tcPr>
          <w:p w14:paraId="05EC17DD" w14:textId="10D6A686" w:rsidR="006246CA" w:rsidRDefault="00B350A7" w:rsidP="003C77A3">
            <w:pPr>
              <w:pStyle w:val="NormalWeb"/>
              <w:numPr>
                <w:ilvl w:val="0"/>
                <w:numId w:val="4"/>
              </w:numPr>
              <w:spacing w:before="0" w:after="0"/>
              <w:ind w:left="406" w:right="170"/>
              <w:jc w:val="both"/>
              <w:rPr>
                <w:rFonts w:ascii="Arial" w:hAnsi="Arial" w:cs="Arial"/>
              </w:rPr>
            </w:pPr>
            <w:r w:rsidRPr="00367721">
              <w:rPr>
                <w:rFonts w:ascii="Arial" w:hAnsi="Arial" w:cs="Arial"/>
              </w:rPr>
              <w:lastRenderedPageBreak/>
              <w:t xml:space="preserve">Proyecté y elaboré </w:t>
            </w:r>
            <w:r w:rsidR="00E13C9E">
              <w:rPr>
                <w:rFonts w:ascii="Arial" w:hAnsi="Arial" w:cs="Arial"/>
              </w:rPr>
              <w:t xml:space="preserve">minuta de contrato </w:t>
            </w:r>
            <w:r w:rsidR="00E13C9E" w:rsidRPr="007C14A8">
              <w:rPr>
                <w:rFonts w:ascii="Arial" w:hAnsi="Arial" w:cs="Arial"/>
              </w:rPr>
              <w:t>4162.010.26.1.3225-2025</w:t>
            </w:r>
            <w:r w:rsidR="00E3625E">
              <w:rPr>
                <w:rFonts w:ascii="Arial" w:hAnsi="Arial" w:cs="Arial"/>
              </w:rPr>
              <w:t xml:space="preserve"> </w:t>
            </w:r>
            <w:r w:rsidR="00E3625E">
              <w:rPr>
                <w:rFonts w:ascii="Arial" w:eastAsia="Arial" w:hAnsi="Arial" w:cs="Arial"/>
                <w:lang w:eastAsia="en-US"/>
              </w:rPr>
              <w:t xml:space="preserve">cuyo objeto es </w:t>
            </w:r>
            <w:r w:rsidR="00E3625E" w:rsidRPr="00E3625E">
              <w:rPr>
                <w:rFonts w:ascii="Arial" w:eastAsia="Arial" w:hAnsi="Arial" w:cs="Arial"/>
                <w:sz w:val="20"/>
                <w:szCs w:val="20"/>
                <w:lang w:eastAsia="en-US"/>
              </w:rPr>
              <w:t>Realizar la interventoría integral: técnica, administrativa, financiera, jurídica, social y ambiental al contrato de obra derivado del proceso la licitación pública 4162.010.32.1.1058-2025 cuyo objeto es cuyo objeto es Realizar mantenimiento de canchas múltiples y canchas sintéticas de los escenarios y espacios deportivos priorizados del Distrito Especial de Santiago de Cali, con recursos del empréstito</w:t>
            </w:r>
            <w:r w:rsidR="00E3625E">
              <w:rPr>
                <w:rFonts w:ascii="Arial" w:hAnsi="Arial" w:cs="Arial"/>
              </w:rPr>
              <w:t>,</w:t>
            </w:r>
            <w:r w:rsidR="00E3625E" w:rsidRPr="009D33BA">
              <w:rPr>
                <w:rFonts w:ascii="Arial" w:eastAsia="Arial" w:hAnsi="Arial" w:cs="Arial"/>
                <w:lang w:eastAsia="en-US"/>
              </w:rPr>
              <w:t xml:space="preserve"> así como su reali</w:t>
            </w:r>
            <w:r w:rsidR="00E3625E">
              <w:rPr>
                <w:rFonts w:ascii="Arial" w:eastAsia="Arial" w:hAnsi="Arial" w:cs="Arial"/>
                <w:lang w:eastAsia="en-US"/>
              </w:rPr>
              <w:t>cé</w:t>
            </w:r>
            <w:r w:rsidR="00E3625E" w:rsidRPr="009D33BA">
              <w:rPr>
                <w:rFonts w:ascii="Arial" w:eastAsia="Arial" w:hAnsi="Arial" w:cs="Arial"/>
                <w:lang w:eastAsia="en-US"/>
              </w:rPr>
              <w:t xml:space="preserve"> su publicación, seguimiento y control en el SECOP II</w:t>
            </w:r>
            <w:r w:rsidR="00E3625E">
              <w:rPr>
                <w:rFonts w:ascii="Arial" w:eastAsia="Arial" w:hAnsi="Arial" w:cs="Arial"/>
                <w:lang w:eastAsia="en-US"/>
              </w:rPr>
              <w:t>.</w:t>
            </w:r>
          </w:p>
          <w:p w14:paraId="4A5DE4A7" w14:textId="77777777" w:rsidR="00367721" w:rsidRDefault="00367721" w:rsidP="00367721">
            <w:pPr>
              <w:pStyle w:val="NormalWeb"/>
              <w:spacing w:before="0" w:after="0"/>
              <w:ind w:left="720"/>
              <w:jc w:val="both"/>
              <w:rPr>
                <w:rFonts w:ascii="Arial" w:hAnsi="Arial" w:cs="Arial"/>
              </w:rPr>
            </w:pPr>
          </w:p>
          <w:p w14:paraId="44C668F2" w14:textId="4F2C70D6" w:rsidR="00E13C9E" w:rsidRDefault="00E13C9E" w:rsidP="00E13C9E">
            <w:pPr>
              <w:pStyle w:val="NormalWeb"/>
              <w:spacing w:before="0" w:after="0"/>
              <w:ind w:left="367"/>
              <w:jc w:val="both"/>
              <w:rPr>
                <w:rFonts w:ascii="Arial" w:hAnsi="Arial" w:cs="Arial"/>
              </w:rPr>
            </w:pPr>
            <w:r w:rsidRPr="00367721">
              <w:rPr>
                <w:rFonts w:ascii="Arial" w:hAnsi="Arial" w:cs="Arial"/>
              </w:rPr>
              <w:lastRenderedPageBreak/>
              <w:t xml:space="preserve">Proyecté y elaboré </w:t>
            </w:r>
            <w:r>
              <w:rPr>
                <w:rFonts w:ascii="Arial" w:hAnsi="Arial" w:cs="Arial"/>
              </w:rPr>
              <w:t xml:space="preserve">minuta de contrato </w:t>
            </w:r>
            <w:r w:rsidRPr="007C14A8">
              <w:rPr>
                <w:rFonts w:ascii="Arial" w:hAnsi="Arial" w:cs="Arial"/>
              </w:rPr>
              <w:t>No. 4162.010.26.1.32</w:t>
            </w:r>
            <w:r>
              <w:rPr>
                <w:rFonts w:ascii="Arial" w:hAnsi="Arial" w:cs="Arial"/>
              </w:rPr>
              <w:t>2</w:t>
            </w:r>
            <w:r w:rsidRPr="007C14A8">
              <w:rPr>
                <w:rFonts w:ascii="Arial" w:hAnsi="Arial" w:cs="Arial"/>
              </w:rPr>
              <w:t>9-2025</w:t>
            </w:r>
            <w:r w:rsidR="00C07D75">
              <w:rPr>
                <w:rFonts w:ascii="Arial" w:hAnsi="Arial" w:cs="Arial"/>
              </w:rPr>
              <w:t xml:space="preserve"> </w:t>
            </w:r>
            <w:r w:rsidR="00C07D75" w:rsidRPr="00586E9E">
              <w:rPr>
                <w:rFonts w:ascii="Arial" w:eastAsia="Arial" w:hAnsi="Arial" w:cs="Arial"/>
                <w:lang w:eastAsia="en-US"/>
              </w:rPr>
              <w:t>cuyo objeto es Realizar mantenimiento de canchas múltiples y canchas sintéticas de los escenarios y espacios deportivos priorizados del Distrito Especial de Santiago de Cali, con recursos del empréstito</w:t>
            </w:r>
            <w:r w:rsidR="00C07D75">
              <w:rPr>
                <w:rFonts w:ascii="Arial" w:hAnsi="Arial" w:cs="Arial"/>
              </w:rPr>
              <w:t xml:space="preserve">, </w:t>
            </w:r>
            <w:r w:rsidR="00C07D75" w:rsidRPr="009D33BA">
              <w:rPr>
                <w:rFonts w:ascii="Arial" w:eastAsia="Arial" w:hAnsi="Arial" w:cs="Arial"/>
                <w:lang w:eastAsia="en-US"/>
              </w:rPr>
              <w:t>así como su reali</w:t>
            </w:r>
            <w:r w:rsidR="00C07D75">
              <w:rPr>
                <w:rFonts w:ascii="Arial" w:eastAsia="Arial" w:hAnsi="Arial" w:cs="Arial"/>
                <w:lang w:eastAsia="en-US"/>
              </w:rPr>
              <w:t>cé</w:t>
            </w:r>
            <w:r w:rsidR="00C07D75" w:rsidRPr="009D33BA">
              <w:rPr>
                <w:rFonts w:ascii="Arial" w:eastAsia="Arial" w:hAnsi="Arial" w:cs="Arial"/>
                <w:lang w:eastAsia="en-US"/>
              </w:rPr>
              <w:t xml:space="preserve"> su publicación, seguimiento y control en el SECOP II</w:t>
            </w:r>
            <w:r w:rsidRPr="007C14A8">
              <w:rPr>
                <w:rFonts w:ascii="Arial" w:hAnsi="Arial" w:cs="Arial"/>
              </w:rPr>
              <w:t>.</w:t>
            </w:r>
          </w:p>
          <w:p w14:paraId="48ACFEDE" w14:textId="77777777" w:rsidR="00E13C9E" w:rsidRDefault="00E13C9E" w:rsidP="00E13C9E">
            <w:pPr>
              <w:pStyle w:val="NormalWeb"/>
              <w:spacing w:before="0" w:after="0"/>
              <w:ind w:left="367"/>
              <w:jc w:val="both"/>
              <w:rPr>
                <w:rFonts w:ascii="Arial" w:hAnsi="Arial" w:cs="Arial"/>
                <w:color w:val="000000"/>
              </w:rPr>
            </w:pPr>
          </w:p>
          <w:p w14:paraId="248167DF" w14:textId="3366E75F" w:rsidR="00C708B2" w:rsidRPr="008C75C7" w:rsidRDefault="00E13C9E" w:rsidP="00C07D75">
            <w:pPr>
              <w:pStyle w:val="NormalWeb"/>
              <w:spacing w:before="0" w:after="0"/>
              <w:ind w:left="367"/>
              <w:jc w:val="both"/>
              <w:rPr>
                <w:rFonts w:ascii="Arial" w:hAnsi="Arial" w:cs="Arial"/>
              </w:rPr>
            </w:pPr>
            <w:r w:rsidRPr="00367721">
              <w:rPr>
                <w:rFonts w:ascii="Arial" w:hAnsi="Arial" w:cs="Arial"/>
              </w:rPr>
              <w:t xml:space="preserve">Proyecté y elaboré </w:t>
            </w:r>
            <w:r>
              <w:rPr>
                <w:rFonts w:ascii="Arial" w:hAnsi="Arial" w:cs="Arial"/>
              </w:rPr>
              <w:t xml:space="preserve">otrosí No. 1 al contrato </w:t>
            </w:r>
            <w:r w:rsidRPr="007C14A8">
              <w:rPr>
                <w:rFonts w:ascii="Arial" w:hAnsi="Arial" w:cs="Arial"/>
              </w:rPr>
              <w:t>No. 4162.010.26.1.32</w:t>
            </w:r>
            <w:r>
              <w:rPr>
                <w:rFonts w:ascii="Arial" w:hAnsi="Arial" w:cs="Arial"/>
              </w:rPr>
              <w:t>2</w:t>
            </w:r>
            <w:r w:rsidRPr="007C14A8">
              <w:rPr>
                <w:rFonts w:ascii="Arial" w:hAnsi="Arial" w:cs="Arial"/>
              </w:rPr>
              <w:t>9-2025</w:t>
            </w:r>
            <w:r w:rsidR="00C07D75">
              <w:rPr>
                <w:rFonts w:ascii="Arial" w:hAnsi="Arial" w:cs="Arial"/>
              </w:rPr>
              <w:t xml:space="preserve">, </w:t>
            </w:r>
            <w:r w:rsidR="00C07D75" w:rsidRPr="009D33BA">
              <w:rPr>
                <w:rFonts w:ascii="Arial" w:eastAsia="Arial" w:hAnsi="Arial" w:cs="Arial"/>
                <w:lang w:eastAsia="en-US"/>
              </w:rPr>
              <w:t>así como su reali</w:t>
            </w:r>
            <w:r w:rsidR="00C07D75">
              <w:rPr>
                <w:rFonts w:ascii="Arial" w:eastAsia="Arial" w:hAnsi="Arial" w:cs="Arial"/>
                <w:lang w:eastAsia="en-US"/>
              </w:rPr>
              <w:t>cé</w:t>
            </w:r>
            <w:r w:rsidR="00C07D75" w:rsidRPr="009D33BA">
              <w:rPr>
                <w:rFonts w:ascii="Arial" w:eastAsia="Arial" w:hAnsi="Arial" w:cs="Arial"/>
                <w:lang w:eastAsia="en-US"/>
              </w:rPr>
              <w:t xml:space="preserve"> su publicación, seguimiento y control en el SECOP II</w:t>
            </w:r>
            <w:r w:rsidR="00C07D75" w:rsidRPr="007C14A8">
              <w:rPr>
                <w:rFonts w:ascii="Arial" w:hAnsi="Arial" w:cs="Arial"/>
              </w:rPr>
              <w:t>.</w:t>
            </w:r>
          </w:p>
        </w:tc>
        <w:tc>
          <w:tcPr>
            <w:tcW w:w="0" w:type="auto"/>
          </w:tcPr>
          <w:p w14:paraId="137A987A" w14:textId="2E70EAFB" w:rsidR="00B350A7" w:rsidRPr="005D5BD8" w:rsidRDefault="00B350A7">
            <w:pPr>
              <w:widowControl/>
              <w:suppressAutoHyphens w:val="0"/>
              <w:textAlignment w:val="auto"/>
              <w:rPr>
                <w:rFonts w:hint="eastAsia"/>
              </w:rPr>
            </w:pPr>
          </w:p>
        </w:tc>
      </w:tr>
      <w:tr w:rsidR="00B350A7" w:rsidRPr="005D5BD8" w14:paraId="2B944C8B" w14:textId="77777777" w:rsidTr="00843A3F">
        <w:trPr>
          <w:gridAfter w:val="1"/>
          <w:trHeight w:val="1900"/>
          <w:jc w:val="center"/>
        </w:trPr>
        <w:tc>
          <w:tcPr>
            <w:tcW w:w="2870" w:type="dxa"/>
            <w:gridSpan w:val="2"/>
            <w:tcBorders>
              <w:left w:val="double" w:sz="6" w:space="0" w:color="808080"/>
              <w:bottom w:val="double" w:sz="6" w:space="0" w:color="808080"/>
            </w:tcBorders>
            <w:tcMar>
              <w:left w:w="70" w:type="dxa"/>
              <w:right w:w="70" w:type="dxa"/>
            </w:tcMar>
            <w:vAlign w:val="center"/>
          </w:tcPr>
          <w:p w14:paraId="0B3194CA" w14:textId="07B484C4" w:rsidR="00B350A7" w:rsidRPr="008C75C7" w:rsidRDefault="003B7EAA" w:rsidP="003B7EAA">
            <w:pPr>
              <w:pStyle w:val="Default"/>
              <w:numPr>
                <w:ilvl w:val="0"/>
                <w:numId w:val="3"/>
              </w:numPr>
              <w:suppressAutoHyphens w:val="0"/>
              <w:autoSpaceDE w:val="0"/>
              <w:autoSpaceDN w:val="0"/>
              <w:adjustRightInd w:val="0"/>
              <w:ind w:left="336" w:right="126"/>
              <w:jc w:val="both"/>
              <w:rPr>
                <w:rFonts w:eastAsia="Arial MT"/>
                <w:color w:val="auto"/>
                <w:lang w:val="es-ES" w:eastAsia="en-US"/>
              </w:rPr>
            </w:pPr>
            <w:r w:rsidRPr="003B7EAA">
              <w:rPr>
                <w:rFonts w:eastAsia="Arial MT"/>
                <w:color w:val="auto"/>
                <w:lang w:eastAsia="en-US"/>
              </w:rPr>
              <w:t>Participar de las reuniones, comités o mesas de trabajo programadas por el Grupo de Gestión Contractual y/o demás áreas de la Secretaría del Deporte y la Recreación y/o el Distrito Especial de Santiago de Cali, aportando a los objetivos Institucionales</w:t>
            </w:r>
            <w:r>
              <w:rPr>
                <w:rFonts w:eastAsia="Arial MT"/>
                <w:color w:val="auto"/>
                <w:lang w:eastAsia="en-US"/>
              </w:rPr>
              <w:t>.</w:t>
            </w:r>
          </w:p>
        </w:tc>
        <w:tc>
          <w:tcPr>
            <w:tcW w:w="6733" w:type="dxa"/>
            <w:tcBorders>
              <w:left w:val="double" w:sz="6" w:space="0" w:color="808080"/>
              <w:bottom w:val="double" w:sz="6" w:space="0" w:color="808080"/>
              <w:right w:val="double" w:sz="6" w:space="0" w:color="808080"/>
            </w:tcBorders>
            <w:tcMar>
              <w:left w:w="70" w:type="dxa"/>
              <w:right w:w="70" w:type="dxa"/>
            </w:tcMar>
            <w:vAlign w:val="center"/>
          </w:tcPr>
          <w:p w14:paraId="1D526274" w14:textId="40B2EF3B" w:rsidR="00C708B2" w:rsidRDefault="000C76A6" w:rsidP="00553DD0">
            <w:pPr>
              <w:pStyle w:val="NormalWeb"/>
              <w:numPr>
                <w:ilvl w:val="0"/>
                <w:numId w:val="4"/>
              </w:numPr>
              <w:spacing w:before="0" w:after="0"/>
              <w:ind w:left="406" w:right="170"/>
              <w:jc w:val="both"/>
              <w:rPr>
                <w:rFonts w:ascii="Arial" w:hAnsi="Arial" w:cs="Arial"/>
              </w:rPr>
            </w:pPr>
            <w:r>
              <w:rPr>
                <w:rFonts w:ascii="Arial" w:hAnsi="Arial" w:cs="Arial"/>
              </w:rPr>
              <w:t xml:space="preserve">Participé en mesa de trabajo convocada por el </w:t>
            </w:r>
            <w:proofErr w:type="gramStart"/>
            <w:r>
              <w:rPr>
                <w:rFonts w:ascii="Arial" w:hAnsi="Arial" w:cs="Arial"/>
              </w:rPr>
              <w:t>Secretario</w:t>
            </w:r>
            <w:proofErr w:type="gramEnd"/>
            <w:r>
              <w:rPr>
                <w:rFonts w:ascii="Arial" w:hAnsi="Arial" w:cs="Arial"/>
              </w:rPr>
              <w:t xml:space="preserve"> con</w:t>
            </w:r>
            <w:r w:rsidR="00553DD0">
              <w:rPr>
                <w:rFonts w:ascii="Arial" w:hAnsi="Arial" w:cs="Arial"/>
              </w:rPr>
              <w:t xml:space="preserve"> el grupo de abogados de gestión contractual.</w:t>
            </w:r>
          </w:p>
          <w:p w14:paraId="5226DE10" w14:textId="0696B34D" w:rsidR="00873A0F" w:rsidRDefault="00873A0F" w:rsidP="00873A0F">
            <w:pPr>
              <w:pStyle w:val="NormalWeb"/>
              <w:spacing w:before="0" w:after="0"/>
              <w:ind w:left="406" w:right="170"/>
              <w:jc w:val="both"/>
              <w:rPr>
                <w:rFonts w:ascii="Arial" w:hAnsi="Arial" w:cs="Arial"/>
              </w:rPr>
            </w:pPr>
          </w:p>
          <w:p w14:paraId="08F21041" w14:textId="00962ED9" w:rsidR="00873A0F" w:rsidRPr="00553DD0" w:rsidRDefault="00873A0F" w:rsidP="00873A0F">
            <w:pPr>
              <w:pStyle w:val="NormalWeb"/>
              <w:spacing w:before="0" w:after="0"/>
              <w:ind w:left="406" w:right="170"/>
              <w:jc w:val="both"/>
              <w:rPr>
                <w:rFonts w:ascii="Arial" w:hAnsi="Arial" w:cs="Arial"/>
              </w:rPr>
            </w:pPr>
            <w:r>
              <w:rPr>
                <w:rFonts w:ascii="Arial" w:hAnsi="Arial" w:cs="Arial"/>
              </w:rPr>
              <w:t xml:space="preserve">Participé en </w:t>
            </w:r>
            <w:r w:rsidR="003A0120">
              <w:rPr>
                <w:rFonts w:ascii="Arial" w:hAnsi="Arial" w:cs="Arial"/>
              </w:rPr>
              <w:t>socialización</w:t>
            </w:r>
            <w:r>
              <w:rPr>
                <w:rFonts w:ascii="Arial" w:hAnsi="Arial" w:cs="Arial"/>
              </w:rPr>
              <w:t xml:space="preserve"> sobre reevaluación de proveedores </w:t>
            </w:r>
            <w:r w:rsidR="00CA6E43">
              <w:rPr>
                <w:rFonts w:ascii="Arial" w:hAnsi="Arial" w:cs="Arial"/>
              </w:rPr>
              <w:t>dictada por el DACP.</w:t>
            </w:r>
          </w:p>
          <w:p w14:paraId="6D55FE5C" w14:textId="77777777" w:rsidR="00F22333" w:rsidRDefault="00F22333" w:rsidP="00C708B2">
            <w:pPr>
              <w:pStyle w:val="Prrafodelista"/>
              <w:jc w:val="both"/>
              <w:rPr>
                <w:rFonts w:ascii="Arial" w:hAnsi="Arial" w:cs="Arial"/>
              </w:rPr>
            </w:pPr>
          </w:p>
          <w:p w14:paraId="0825C21B" w14:textId="22550554" w:rsidR="00B350A7" w:rsidRPr="00873A0F" w:rsidRDefault="00B350A7" w:rsidP="00873A0F">
            <w:pPr>
              <w:jc w:val="both"/>
              <w:rPr>
                <w:rFonts w:ascii="Arial" w:hAnsi="Arial" w:cs="Arial"/>
              </w:rPr>
            </w:pPr>
          </w:p>
        </w:tc>
      </w:tr>
      <w:tr w:rsidR="00B350A7" w:rsidRPr="005D5BD8" w14:paraId="755BA8EF" w14:textId="77777777" w:rsidTr="003C77A3">
        <w:trPr>
          <w:gridAfter w:val="1"/>
          <w:trHeight w:val="306"/>
          <w:jc w:val="center"/>
        </w:trPr>
        <w:tc>
          <w:tcPr>
            <w:tcW w:w="2870" w:type="dxa"/>
            <w:gridSpan w:val="2"/>
            <w:tcBorders>
              <w:left w:val="double" w:sz="6" w:space="0" w:color="808080"/>
              <w:bottom w:val="double" w:sz="6" w:space="0" w:color="808080"/>
            </w:tcBorders>
            <w:tcMar>
              <w:left w:w="70" w:type="dxa"/>
              <w:right w:w="70" w:type="dxa"/>
            </w:tcMar>
            <w:vAlign w:val="center"/>
          </w:tcPr>
          <w:p w14:paraId="44C471CE" w14:textId="780F8E64" w:rsidR="00B350A7" w:rsidRPr="008C75C7" w:rsidRDefault="009A26C7" w:rsidP="00CD3A87">
            <w:pPr>
              <w:pStyle w:val="Default"/>
              <w:numPr>
                <w:ilvl w:val="0"/>
                <w:numId w:val="3"/>
              </w:numPr>
              <w:suppressAutoHyphens w:val="0"/>
              <w:autoSpaceDE w:val="0"/>
              <w:autoSpaceDN w:val="0"/>
              <w:adjustRightInd w:val="0"/>
              <w:ind w:left="336"/>
              <w:jc w:val="both"/>
              <w:rPr>
                <w:rFonts w:eastAsia="Arial MT"/>
                <w:color w:val="auto"/>
                <w:lang w:val="es-ES" w:eastAsia="en-US"/>
              </w:rPr>
            </w:pPr>
            <w:r w:rsidRPr="009A26C7">
              <w:rPr>
                <w:rFonts w:eastAsia="Arial MT"/>
                <w:color w:val="auto"/>
                <w:lang w:eastAsia="en-US"/>
              </w:rPr>
              <w:t xml:space="preserve">Brindar soporte jurídico a las acciones del programa </w:t>
            </w:r>
            <w:r w:rsidR="00030CE0" w:rsidRPr="00030CE0">
              <w:rPr>
                <w:rFonts w:eastAsia="Arial MT"/>
                <w:color w:val="auto"/>
                <w:lang w:eastAsia="en-US"/>
              </w:rPr>
              <w:t>de carreras y caminata</w:t>
            </w:r>
            <w:r w:rsidR="00030CE0">
              <w:rPr>
                <w:rFonts w:eastAsia="Arial MT"/>
                <w:color w:val="auto"/>
                <w:lang w:eastAsia="en-US"/>
              </w:rPr>
              <w:t>s</w:t>
            </w:r>
            <w:r w:rsidRPr="009A26C7">
              <w:rPr>
                <w:rFonts w:eastAsia="Arial MT"/>
                <w:color w:val="auto"/>
                <w:lang w:eastAsia="en-US"/>
              </w:rPr>
              <w:t>, garantizando el cumplimiento de la normatividad vigente y los lineamientos institucionales</w:t>
            </w:r>
            <w:r w:rsidR="00B350A7" w:rsidRPr="008C75C7">
              <w:rPr>
                <w:rFonts w:eastAsia="Arial MT"/>
                <w:color w:val="auto"/>
                <w:lang w:val="es-ES" w:eastAsia="en-US"/>
              </w:rPr>
              <w:t xml:space="preserve">. </w:t>
            </w:r>
          </w:p>
          <w:p w14:paraId="64AFB018" w14:textId="77777777" w:rsidR="00B350A7" w:rsidRPr="008C75C7" w:rsidRDefault="00B350A7" w:rsidP="00B350A7">
            <w:pPr>
              <w:pStyle w:val="Default"/>
              <w:suppressAutoHyphens w:val="0"/>
              <w:autoSpaceDE w:val="0"/>
              <w:autoSpaceDN w:val="0"/>
              <w:adjustRightInd w:val="0"/>
              <w:ind w:left="720"/>
              <w:jc w:val="both"/>
              <w:rPr>
                <w:rFonts w:eastAsia="Arial MT"/>
                <w:color w:val="auto"/>
                <w:lang w:val="es-ES" w:eastAsia="en-US"/>
              </w:rPr>
            </w:pPr>
          </w:p>
        </w:tc>
        <w:tc>
          <w:tcPr>
            <w:tcW w:w="6733" w:type="dxa"/>
            <w:tcBorders>
              <w:left w:val="double" w:sz="6" w:space="0" w:color="808080"/>
              <w:bottom w:val="double" w:sz="6" w:space="0" w:color="808080"/>
              <w:right w:val="double" w:sz="6" w:space="0" w:color="808080"/>
            </w:tcBorders>
            <w:tcMar>
              <w:left w:w="70" w:type="dxa"/>
              <w:right w:w="70" w:type="dxa"/>
            </w:tcMar>
            <w:vAlign w:val="center"/>
          </w:tcPr>
          <w:p w14:paraId="43036C39" w14:textId="69FB8A60" w:rsidR="00B350A7" w:rsidRPr="003C31A4" w:rsidRDefault="000C76A6" w:rsidP="003C77A3">
            <w:pPr>
              <w:pStyle w:val="Prrafodelista"/>
              <w:numPr>
                <w:ilvl w:val="0"/>
                <w:numId w:val="4"/>
              </w:numPr>
              <w:ind w:left="406" w:right="170"/>
              <w:jc w:val="both"/>
              <w:rPr>
                <w:rFonts w:ascii="Arial" w:hAnsi="Arial" w:cs="Arial"/>
                <w:sz w:val="24"/>
                <w:szCs w:val="24"/>
              </w:rPr>
            </w:pPr>
            <w:r>
              <w:rPr>
                <w:rFonts w:ascii="Arial" w:hAnsi="Arial" w:cs="Arial"/>
                <w:sz w:val="24"/>
                <w:szCs w:val="24"/>
              </w:rPr>
              <w:t xml:space="preserve">Brindé </w:t>
            </w:r>
            <w:r w:rsidR="00DD37B4">
              <w:rPr>
                <w:rFonts w:ascii="Arial" w:hAnsi="Arial" w:cs="Arial"/>
                <w:sz w:val="24"/>
                <w:szCs w:val="24"/>
              </w:rPr>
              <w:t>soporte</w:t>
            </w:r>
            <w:r>
              <w:rPr>
                <w:rFonts w:ascii="Arial" w:hAnsi="Arial" w:cs="Arial"/>
                <w:sz w:val="24"/>
                <w:szCs w:val="24"/>
              </w:rPr>
              <w:t xml:space="preserve"> jurídico en el </w:t>
            </w:r>
            <w:r w:rsidR="00553DD0">
              <w:rPr>
                <w:rFonts w:ascii="Arial" w:hAnsi="Arial" w:cs="Arial"/>
                <w:sz w:val="24"/>
                <w:szCs w:val="24"/>
              </w:rPr>
              <w:t xml:space="preserve">otrosí No. 4 </w:t>
            </w:r>
            <w:r>
              <w:rPr>
                <w:rFonts w:ascii="Arial" w:hAnsi="Arial" w:cs="Arial"/>
                <w:sz w:val="24"/>
                <w:szCs w:val="24"/>
              </w:rPr>
              <w:t xml:space="preserve">al convenio </w:t>
            </w:r>
            <w:r w:rsidRPr="000C76A6">
              <w:rPr>
                <w:rFonts w:ascii="Arial" w:hAnsi="Arial" w:cs="Arial"/>
                <w:sz w:val="24"/>
                <w:szCs w:val="24"/>
              </w:rPr>
              <w:t>interadministrativo 0007-2025.</w:t>
            </w:r>
          </w:p>
        </w:tc>
      </w:tr>
      <w:tr w:rsidR="00B350A7" w:rsidRPr="005D5BD8" w14:paraId="26ACF038" w14:textId="77777777" w:rsidTr="00731A65">
        <w:trPr>
          <w:gridAfter w:val="1"/>
          <w:trHeight w:val="306"/>
          <w:jc w:val="center"/>
        </w:trPr>
        <w:tc>
          <w:tcPr>
            <w:tcW w:w="2870" w:type="dxa"/>
            <w:gridSpan w:val="2"/>
            <w:tcBorders>
              <w:left w:val="double" w:sz="6" w:space="0" w:color="808080"/>
              <w:bottom w:val="double" w:sz="6" w:space="0" w:color="808080"/>
            </w:tcBorders>
            <w:tcMar>
              <w:left w:w="70" w:type="dxa"/>
              <w:right w:w="70" w:type="dxa"/>
            </w:tcMar>
            <w:vAlign w:val="center"/>
          </w:tcPr>
          <w:p w14:paraId="132F4FF0" w14:textId="79B59E41" w:rsidR="00B350A7" w:rsidRPr="008C75C7" w:rsidRDefault="00843A3F" w:rsidP="00CD3A87">
            <w:pPr>
              <w:pStyle w:val="Default"/>
              <w:numPr>
                <w:ilvl w:val="0"/>
                <w:numId w:val="3"/>
              </w:numPr>
              <w:suppressAutoHyphens w:val="0"/>
              <w:autoSpaceDE w:val="0"/>
              <w:autoSpaceDN w:val="0"/>
              <w:adjustRightInd w:val="0"/>
              <w:ind w:left="336"/>
              <w:jc w:val="both"/>
              <w:rPr>
                <w:rFonts w:eastAsia="Arial MT"/>
                <w:color w:val="auto"/>
                <w:lang w:val="es-ES" w:eastAsia="en-US"/>
              </w:rPr>
            </w:pPr>
            <w:r w:rsidRPr="00843A3F">
              <w:rPr>
                <w:rFonts w:eastAsia="Arial MT"/>
                <w:color w:val="auto"/>
                <w:lang w:eastAsia="en-US"/>
              </w:rPr>
              <w:t>Ejecutar las demás actividades relacionadas con el desarrollo del objeto contractual.</w:t>
            </w:r>
          </w:p>
        </w:tc>
        <w:tc>
          <w:tcPr>
            <w:tcW w:w="6733" w:type="dxa"/>
            <w:tcBorders>
              <w:left w:val="double" w:sz="6" w:space="0" w:color="808080"/>
              <w:bottom w:val="double" w:sz="6" w:space="0" w:color="808080"/>
              <w:right w:val="double" w:sz="6" w:space="0" w:color="808080"/>
            </w:tcBorders>
            <w:tcMar>
              <w:left w:w="70" w:type="dxa"/>
              <w:right w:w="70" w:type="dxa"/>
            </w:tcMar>
            <w:vAlign w:val="center"/>
          </w:tcPr>
          <w:p w14:paraId="42E8D4BE" w14:textId="27672088" w:rsidR="00E27DCE" w:rsidRPr="007C14A8" w:rsidRDefault="00E27DCE" w:rsidP="00E63942">
            <w:pPr>
              <w:pStyle w:val="NormalWeb"/>
              <w:numPr>
                <w:ilvl w:val="0"/>
                <w:numId w:val="4"/>
              </w:numPr>
              <w:spacing w:before="0" w:after="0"/>
              <w:ind w:left="367"/>
              <w:jc w:val="both"/>
              <w:rPr>
                <w:rFonts w:ascii="Arial" w:hAnsi="Arial" w:cs="Arial"/>
                <w:color w:val="000000"/>
              </w:rPr>
            </w:pPr>
            <w:r w:rsidRPr="007C14A8">
              <w:rPr>
                <w:rFonts w:ascii="Arial" w:hAnsi="Arial" w:cs="Arial"/>
              </w:rPr>
              <w:t>Revisé y proyecté formato de aprobación de pólizas de los contratos No. 4162.010.26.1.</w:t>
            </w:r>
            <w:r w:rsidR="007C14A8" w:rsidRPr="007C14A8">
              <w:rPr>
                <w:rFonts w:ascii="Arial" w:hAnsi="Arial" w:cs="Arial"/>
              </w:rPr>
              <w:t>3225</w:t>
            </w:r>
            <w:r w:rsidRPr="007C14A8">
              <w:rPr>
                <w:rFonts w:ascii="Arial" w:hAnsi="Arial" w:cs="Arial"/>
              </w:rPr>
              <w:t>-2025 y No. 4162.010.26.1.</w:t>
            </w:r>
            <w:r w:rsidR="007C14A8" w:rsidRPr="007C14A8">
              <w:rPr>
                <w:rFonts w:ascii="Arial" w:hAnsi="Arial" w:cs="Arial"/>
              </w:rPr>
              <w:t>32</w:t>
            </w:r>
            <w:r w:rsidR="00E63942">
              <w:rPr>
                <w:rFonts w:ascii="Arial" w:hAnsi="Arial" w:cs="Arial"/>
              </w:rPr>
              <w:t>2</w:t>
            </w:r>
            <w:r w:rsidR="007C14A8" w:rsidRPr="007C14A8">
              <w:rPr>
                <w:rFonts w:ascii="Arial" w:hAnsi="Arial" w:cs="Arial"/>
              </w:rPr>
              <w:t>9</w:t>
            </w:r>
            <w:r w:rsidRPr="007C14A8">
              <w:rPr>
                <w:rFonts w:ascii="Arial" w:hAnsi="Arial" w:cs="Arial"/>
              </w:rPr>
              <w:t>-2025.</w:t>
            </w:r>
          </w:p>
          <w:p w14:paraId="191A72A5" w14:textId="62AE7B77" w:rsidR="00B350A7" w:rsidRPr="007C14A8" w:rsidRDefault="00B350A7" w:rsidP="00731A65">
            <w:pPr>
              <w:pStyle w:val="NormalWeb"/>
              <w:spacing w:before="0" w:after="0"/>
              <w:jc w:val="both"/>
              <w:rPr>
                <w:rFonts w:ascii="Arial" w:hAnsi="Arial" w:cs="Arial"/>
                <w:color w:val="000000"/>
              </w:rPr>
            </w:pPr>
          </w:p>
        </w:tc>
      </w:tr>
      <w:tr w:rsidR="004D1423" w:rsidRPr="005D5BD8" w14:paraId="2541DFA6" w14:textId="77777777" w:rsidTr="003C77A3">
        <w:trPr>
          <w:gridAfter w:val="1"/>
          <w:trHeight w:val="1315"/>
          <w:jc w:val="center"/>
        </w:trPr>
        <w:tc>
          <w:tcPr>
            <w:tcW w:w="2870" w:type="dxa"/>
            <w:gridSpan w:val="2"/>
            <w:tcBorders>
              <w:top w:val="double" w:sz="6" w:space="0" w:color="808080"/>
              <w:left w:val="double" w:sz="6" w:space="0" w:color="808080"/>
              <w:bottom w:val="double" w:sz="6" w:space="0" w:color="808080"/>
              <w:right w:val="double" w:sz="6" w:space="0" w:color="808080"/>
            </w:tcBorders>
            <w:vAlign w:val="center"/>
          </w:tcPr>
          <w:p w14:paraId="359752AB" w14:textId="28451B2F" w:rsidR="004D1423" w:rsidRPr="00B350A7" w:rsidRDefault="00B857D0" w:rsidP="00B350A7">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tc>
        <w:tc>
          <w:tcPr>
            <w:tcW w:w="6733" w:type="dxa"/>
            <w:tcBorders>
              <w:top w:val="double" w:sz="6" w:space="0" w:color="808080"/>
              <w:left w:val="double" w:sz="6" w:space="0" w:color="808080"/>
              <w:bottom w:val="double" w:sz="6" w:space="0" w:color="808080"/>
              <w:right w:val="double" w:sz="6" w:space="0" w:color="808080"/>
            </w:tcBorders>
            <w:vAlign w:val="center"/>
          </w:tcPr>
          <w:p w14:paraId="6A3BE79A" w14:textId="2AF96793" w:rsidR="004D1423" w:rsidRDefault="00B857D0">
            <w:pPr>
              <w:pStyle w:val="Standard"/>
            </w:pPr>
            <w:r w:rsidRPr="00B857D0">
              <w:rPr>
                <w:rFonts w:ascii="Arial" w:hAnsi="Arial" w:cs="Arial"/>
                <w:lang w:val="es-CO"/>
              </w:rPr>
              <w:t xml:space="preserve">Las evidencias de lo relacionado se encuentran en el siguiente </w:t>
            </w:r>
            <w:proofErr w:type="gramStart"/>
            <w:r w:rsidRPr="00B857D0">
              <w:rPr>
                <w:rFonts w:ascii="Arial" w:hAnsi="Arial" w:cs="Arial"/>
                <w:lang w:val="es-CO"/>
              </w:rPr>
              <w:t>link</w:t>
            </w:r>
            <w:proofErr w:type="gramEnd"/>
            <w:r w:rsidRPr="00B857D0">
              <w:rPr>
                <w:rFonts w:ascii="Arial" w:hAnsi="Arial" w:cs="Arial"/>
                <w:lang w:val="es-CO"/>
              </w:rPr>
              <w:t>:</w:t>
            </w:r>
            <w:r>
              <w:rPr>
                <w:rFonts w:ascii="Arial" w:hAnsi="Arial" w:cs="Arial"/>
                <w:lang w:val="es-CO"/>
              </w:rPr>
              <w:t xml:space="preserve"> </w:t>
            </w:r>
            <w:hyperlink r:id="rId7" w:history="1">
              <w:r w:rsidR="00D15E1D" w:rsidRPr="00D05998">
                <w:rPr>
                  <w:rStyle w:val="Hipervnculo"/>
                  <w:rFonts w:ascii="Arial" w:hAnsi="Arial" w:cs="Arial" w:hint="eastAsia"/>
                  <w:lang w:val="es-CO"/>
                </w:rPr>
                <w:t>https://drive.google.com/drive/u/0/folders/1lVkqb7HmTKYBX5YzD92JRhDusKWJzLty</w:t>
              </w:r>
            </w:hyperlink>
            <w:r w:rsidR="00D15E1D">
              <w:rPr>
                <w:rFonts w:ascii="Arial" w:hAnsi="Arial" w:cs="Arial"/>
                <w:lang w:val="es-CO"/>
              </w:rPr>
              <w:t xml:space="preserve"> </w:t>
            </w:r>
          </w:p>
          <w:p w14:paraId="094B3521" w14:textId="6818B8EC" w:rsidR="00E77F5D" w:rsidRPr="005D5BD8" w:rsidRDefault="00E77F5D">
            <w:pPr>
              <w:pStyle w:val="Standard"/>
              <w:rPr>
                <w:rFonts w:ascii="Arial" w:hAnsi="Arial" w:cs="Arial"/>
                <w:lang w:val="es-CO"/>
              </w:rPr>
            </w:pPr>
          </w:p>
        </w:tc>
      </w:tr>
      <w:tr w:rsidR="00B857D0" w:rsidRPr="005D5BD8" w14:paraId="1AF6CF3D" w14:textId="77777777" w:rsidTr="00731A65">
        <w:trPr>
          <w:gridAfter w:val="1"/>
          <w:trHeight w:val="772"/>
          <w:jc w:val="center"/>
        </w:trPr>
        <w:tc>
          <w:tcPr>
            <w:tcW w:w="2870"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lastRenderedPageBreak/>
              <w:t>OBSERVACIONES:</w:t>
            </w:r>
          </w:p>
        </w:tc>
        <w:tc>
          <w:tcPr>
            <w:tcW w:w="6733" w:type="dxa"/>
            <w:tcBorders>
              <w:top w:val="double" w:sz="6" w:space="0" w:color="808080"/>
              <w:left w:val="double" w:sz="6" w:space="0" w:color="808080"/>
              <w:bottom w:val="double" w:sz="6" w:space="0" w:color="808080"/>
              <w:right w:val="double" w:sz="6" w:space="0" w:color="808080"/>
            </w:tcBorders>
            <w:vAlign w:val="center"/>
          </w:tcPr>
          <w:p w14:paraId="3CB8DCAE" w14:textId="77777777" w:rsidR="00B857D0" w:rsidRPr="005D5BD8" w:rsidRDefault="00B857D0">
            <w:pPr>
              <w:pStyle w:val="Standard"/>
              <w:rPr>
                <w:rFonts w:ascii="Arial" w:hAnsi="Arial" w:cs="Arial"/>
                <w:lang w:val="es-CO"/>
              </w:rPr>
            </w:pPr>
          </w:p>
        </w:tc>
      </w:tr>
      <w:tr w:rsidR="0029215F" w:rsidRPr="005D5BD8" w14:paraId="4FED582E" w14:textId="77777777" w:rsidTr="00731A65">
        <w:trPr>
          <w:gridAfter w:val="1"/>
          <w:trHeight w:val="798"/>
          <w:jc w:val="center"/>
        </w:trPr>
        <w:tc>
          <w:tcPr>
            <w:tcW w:w="2870"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6733" w:type="dxa"/>
            <w:tcBorders>
              <w:top w:val="double" w:sz="6" w:space="0" w:color="808080"/>
              <w:left w:val="double" w:sz="6" w:space="0" w:color="808080"/>
              <w:bottom w:val="double" w:sz="6" w:space="0" w:color="808080"/>
              <w:right w:val="double" w:sz="6" w:space="0" w:color="808080"/>
            </w:tcBorders>
            <w:vAlign w:val="center"/>
          </w:tcPr>
          <w:p w14:paraId="56D54CBA" w14:textId="7855ABE1" w:rsidR="0029215F" w:rsidRPr="005D5BD8" w:rsidRDefault="008C75C7">
            <w:pPr>
              <w:pStyle w:val="Standard"/>
              <w:rPr>
                <w:rFonts w:ascii="Arial" w:hAnsi="Arial" w:cs="Arial"/>
                <w:lang w:val="es-CO"/>
              </w:rPr>
            </w:pPr>
            <w:r w:rsidRPr="00A640E1">
              <w:rPr>
                <w:rFonts w:ascii="Arial Narrow" w:eastAsia="Arial" w:hAnsi="Arial Narrow"/>
                <w:noProof/>
              </w:rPr>
              <w:drawing>
                <wp:anchor distT="0" distB="0" distL="114300" distR="114300" simplePos="0" relativeHeight="251659264" behindDoc="1" locked="0" layoutInCell="1" allowOverlap="1" wp14:anchorId="09AFC077" wp14:editId="6B58D932">
                  <wp:simplePos x="0" y="0"/>
                  <wp:positionH relativeFrom="page">
                    <wp:posOffset>215900</wp:posOffset>
                  </wp:positionH>
                  <wp:positionV relativeFrom="paragraph">
                    <wp:posOffset>6985</wp:posOffset>
                  </wp:positionV>
                  <wp:extent cx="2209800" cy="546100"/>
                  <wp:effectExtent l="0" t="0" r="0" b="6350"/>
                  <wp:wrapNone/>
                  <wp:docPr id="3" name="Imagen 3"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pic:cNvPicPr/>
                        </pic:nvPicPr>
                        <pic:blipFill>
                          <a:blip r:embed="rId8"/>
                          <a:stretch>
                            <a:fillRect/>
                          </a:stretch>
                        </pic:blipFill>
                        <pic:spPr>
                          <a:xfrm>
                            <a:off x="0" y="0"/>
                            <a:ext cx="2209800" cy="546100"/>
                          </a:xfrm>
                          <a:prstGeom prst="rect">
                            <a:avLst/>
                          </a:prstGeom>
                        </pic:spPr>
                      </pic:pic>
                    </a:graphicData>
                  </a:graphic>
                  <wp14:sizeRelH relativeFrom="margin">
                    <wp14:pctWidth>0</wp14:pctWidth>
                  </wp14:sizeRelH>
                  <wp14:sizeRelV relativeFrom="margin">
                    <wp14:pctHeight>0</wp14:pctHeight>
                  </wp14:sizeRelV>
                </wp:anchor>
              </w:drawing>
            </w:r>
          </w:p>
        </w:tc>
      </w:tr>
      <w:tr w:rsidR="00715223" w:rsidRPr="005D5BD8" w14:paraId="2FA2ACED" w14:textId="77777777" w:rsidTr="00843A3F">
        <w:trPr>
          <w:gridAfter w:val="1"/>
          <w:trHeight w:val="920"/>
          <w:jc w:val="center"/>
        </w:trPr>
        <w:tc>
          <w:tcPr>
            <w:tcW w:w="2870"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883E28" w:rsidRDefault="00715223" w:rsidP="00715223">
            <w:pPr>
              <w:pStyle w:val="Standard"/>
              <w:tabs>
                <w:tab w:val="left" w:pos="5087"/>
              </w:tabs>
              <w:rPr>
                <w:rFonts w:ascii="Arial" w:hAnsi="Arial" w:cs="Arial"/>
                <w:lang w:val="es-MX"/>
              </w:rPr>
            </w:pPr>
            <w:r w:rsidRPr="00883E28">
              <w:rPr>
                <w:rFonts w:ascii="Arial" w:hAnsi="Arial" w:cs="Arial"/>
                <w:sz w:val="22"/>
                <w:szCs w:val="22"/>
                <w:lang w:val="es-MX"/>
              </w:rPr>
              <w:t xml:space="preserve">FECHA DE TRANSACCIÓN: </w:t>
            </w:r>
          </w:p>
        </w:tc>
        <w:tc>
          <w:tcPr>
            <w:tcW w:w="6733" w:type="dxa"/>
            <w:tcBorders>
              <w:top w:val="double" w:sz="6" w:space="0" w:color="808080"/>
              <w:left w:val="double" w:sz="6" w:space="0" w:color="808080"/>
              <w:bottom w:val="double" w:sz="6" w:space="0" w:color="808080"/>
              <w:right w:val="double" w:sz="6" w:space="0" w:color="808080"/>
            </w:tcBorders>
            <w:vAlign w:val="center"/>
          </w:tcPr>
          <w:p w14:paraId="795E3EF8" w14:textId="54AFC23F" w:rsidR="00715223" w:rsidRPr="00B350A7" w:rsidRDefault="00E742F1" w:rsidP="00B350A7">
            <w:pPr>
              <w:pStyle w:val="Standard"/>
              <w:tabs>
                <w:tab w:val="left" w:pos="5087"/>
              </w:tabs>
              <w:jc w:val="center"/>
            </w:pPr>
            <w:r w:rsidRPr="00E742F1">
              <w:rPr>
                <w:rFonts w:ascii="Arial" w:hAnsi="Arial" w:cs="Arial"/>
                <w:sz w:val="22"/>
                <w:szCs w:val="22"/>
                <w:lang w:val="es-MX"/>
              </w:rPr>
              <w:t>30</w:t>
            </w:r>
            <w:r w:rsidR="00883E28" w:rsidRPr="00E742F1">
              <w:rPr>
                <w:rFonts w:ascii="Arial" w:hAnsi="Arial" w:cs="Arial"/>
                <w:sz w:val="22"/>
                <w:szCs w:val="22"/>
                <w:lang w:val="es-MX"/>
              </w:rPr>
              <w:t>/</w:t>
            </w:r>
            <w:r w:rsidR="00476158" w:rsidRPr="00E742F1">
              <w:rPr>
                <w:rFonts w:ascii="Arial" w:hAnsi="Arial" w:cs="Arial"/>
                <w:sz w:val="22"/>
                <w:szCs w:val="22"/>
                <w:lang w:val="es-MX"/>
              </w:rPr>
              <w:t>septiembre</w:t>
            </w:r>
            <w:r w:rsidR="00715223" w:rsidRPr="00E742F1">
              <w:rPr>
                <w:rFonts w:ascii="Arial" w:hAnsi="Arial" w:cs="Arial"/>
                <w:sz w:val="22"/>
                <w:szCs w:val="22"/>
                <w:lang w:val="es-MX"/>
              </w:rPr>
              <w:t>/</w:t>
            </w:r>
            <w:r w:rsidR="00883E28" w:rsidRPr="00E742F1">
              <w:rPr>
                <w:rFonts w:ascii="Arial" w:hAnsi="Arial" w:cs="Arial"/>
                <w:sz w:val="22"/>
                <w:szCs w:val="22"/>
                <w:lang w:val="es-MX"/>
              </w:rPr>
              <w:t>2025</w:t>
            </w: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268E3" w14:textId="77777777" w:rsidR="00D300E0" w:rsidRDefault="00D300E0">
      <w:pPr>
        <w:rPr>
          <w:rFonts w:hint="eastAsia"/>
        </w:rPr>
      </w:pPr>
      <w:r>
        <w:separator/>
      </w:r>
    </w:p>
  </w:endnote>
  <w:endnote w:type="continuationSeparator" w:id="0">
    <w:p w14:paraId="2C3E898B" w14:textId="77777777" w:rsidR="00D300E0" w:rsidRDefault="00D300E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23A20" w14:textId="77777777" w:rsidR="00D300E0" w:rsidRDefault="00D300E0">
      <w:pPr>
        <w:rPr>
          <w:rFonts w:hint="eastAsia"/>
        </w:rPr>
      </w:pPr>
      <w:r>
        <w:separator/>
      </w:r>
    </w:p>
  </w:footnote>
  <w:footnote w:type="continuationSeparator" w:id="0">
    <w:p w14:paraId="43760919" w14:textId="77777777" w:rsidR="00D300E0" w:rsidRDefault="00D300E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96009"/>
    <w:multiLevelType w:val="hybridMultilevel"/>
    <w:tmpl w:val="1756998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143111"/>
    <w:multiLevelType w:val="hybridMultilevel"/>
    <w:tmpl w:val="379A82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1466C44"/>
    <w:multiLevelType w:val="hybridMultilevel"/>
    <w:tmpl w:val="32AA2C0C"/>
    <w:lvl w:ilvl="0" w:tplc="AE8E1D74">
      <w:start w:val="1"/>
      <w:numFmt w:val="decimal"/>
      <w:lvlText w:val="%1."/>
      <w:lvlJc w:val="left"/>
      <w:pPr>
        <w:ind w:left="720" w:hanging="360"/>
      </w:pPr>
      <w:rPr>
        <w:rFonts w:ascii="Arial" w:hAnsi="Arial" w:cs="Arial" w:hint="default"/>
        <w:color w:val="000000"/>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96831291">
    <w:abstractNumId w:val="1"/>
  </w:num>
  <w:num w:numId="2" w16cid:durableId="127600191">
    <w:abstractNumId w:val="0"/>
  </w:num>
  <w:num w:numId="3" w16cid:durableId="1692562114">
    <w:abstractNumId w:val="2"/>
  </w:num>
  <w:num w:numId="4" w16cid:durableId="1886135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638B"/>
    <w:rsid w:val="00007D2A"/>
    <w:rsid w:val="0001419A"/>
    <w:rsid w:val="000250D0"/>
    <w:rsid w:val="00030CE0"/>
    <w:rsid w:val="00033747"/>
    <w:rsid w:val="00045370"/>
    <w:rsid w:val="000468C5"/>
    <w:rsid w:val="00051DBD"/>
    <w:rsid w:val="00055966"/>
    <w:rsid w:val="00070419"/>
    <w:rsid w:val="00091E03"/>
    <w:rsid w:val="000C76A6"/>
    <w:rsid w:val="000D622E"/>
    <w:rsid w:val="0014149B"/>
    <w:rsid w:val="00151512"/>
    <w:rsid w:val="001527C3"/>
    <w:rsid w:val="00187BCF"/>
    <w:rsid w:val="001F1D31"/>
    <w:rsid w:val="001F37B6"/>
    <w:rsid w:val="002138F6"/>
    <w:rsid w:val="00215923"/>
    <w:rsid w:val="00216767"/>
    <w:rsid w:val="002230B2"/>
    <w:rsid w:val="00240528"/>
    <w:rsid w:val="0025424A"/>
    <w:rsid w:val="002601CF"/>
    <w:rsid w:val="00274159"/>
    <w:rsid w:val="0029215F"/>
    <w:rsid w:val="00295CCB"/>
    <w:rsid w:val="002C4F58"/>
    <w:rsid w:val="002F4A5F"/>
    <w:rsid w:val="00311C53"/>
    <w:rsid w:val="003427D3"/>
    <w:rsid w:val="0034471F"/>
    <w:rsid w:val="00346E46"/>
    <w:rsid w:val="00362E6D"/>
    <w:rsid w:val="00367721"/>
    <w:rsid w:val="00367907"/>
    <w:rsid w:val="00372DFD"/>
    <w:rsid w:val="00385639"/>
    <w:rsid w:val="00395F01"/>
    <w:rsid w:val="003A0120"/>
    <w:rsid w:val="003B7EAA"/>
    <w:rsid w:val="003C31A4"/>
    <w:rsid w:val="003C31E8"/>
    <w:rsid w:val="003C77A3"/>
    <w:rsid w:val="003D398F"/>
    <w:rsid w:val="004256B8"/>
    <w:rsid w:val="00443F18"/>
    <w:rsid w:val="00473ADB"/>
    <w:rsid w:val="00476158"/>
    <w:rsid w:val="00481520"/>
    <w:rsid w:val="00485DC6"/>
    <w:rsid w:val="004903B3"/>
    <w:rsid w:val="004C7512"/>
    <w:rsid w:val="004D1423"/>
    <w:rsid w:val="004E171A"/>
    <w:rsid w:val="004E1D5C"/>
    <w:rsid w:val="00507C71"/>
    <w:rsid w:val="00514082"/>
    <w:rsid w:val="00514C98"/>
    <w:rsid w:val="00536D83"/>
    <w:rsid w:val="00553DD0"/>
    <w:rsid w:val="005A4177"/>
    <w:rsid w:val="005A4523"/>
    <w:rsid w:val="005C62E9"/>
    <w:rsid w:val="005D5BD8"/>
    <w:rsid w:val="005F7605"/>
    <w:rsid w:val="006013F4"/>
    <w:rsid w:val="006166B5"/>
    <w:rsid w:val="00622E0B"/>
    <w:rsid w:val="006246CA"/>
    <w:rsid w:val="00632AC1"/>
    <w:rsid w:val="00662A6C"/>
    <w:rsid w:val="006A67D9"/>
    <w:rsid w:val="006C7482"/>
    <w:rsid w:val="006E0EFA"/>
    <w:rsid w:val="006E6F4C"/>
    <w:rsid w:val="006F3079"/>
    <w:rsid w:val="00705B65"/>
    <w:rsid w:val="00715223"/>
    <w:rsid w:val="00731A65"/>
    <w:rsid w:val="00762151"/>
    <w:rsid w:val="00766F87"/>
    <w:rsid w:val="00770FED"/>
    <w:rsid w:val="00782FC1"/>
    <w:rsid w:val="00787014"/>
    <w:rsid w:val="00791A83"/>
    <w:rsid w:val="007929CF"/>
    <w:rsid w:val="007B78F5"/>
    <w:rsid w:val="007C14A8"/>
    <w:rsid w:val="007C75BE"/>
    <w:rsid w:val="00800428"/>
    <w:rsid w:val="00807A8E"/>
    <w:rsid w:val="00816473"/>
    <w:rsid w:val="0084215A"/>
    <w:rsid w:val="00843A3F"/>
    <w:rsid w:val="00845787"/>
    <w:rsid w:val="00854A34"/>
    <w:rsid w:val="00873A0F"/>
    <w:rsid w:val="008773CE"/>
    <w:rsid w:val="00883E28"/>
    <w:rsid w:val="008A59D0"/>
    <w:rsid w:val="008C6DE7"/>
    <w:rsid w:val="008C75C7"/>
    <w:rsid w:val="008F72F0"/>
    <w:rsid w:val="00910B42"/>
    <w:rsid w:val="00935FE8"/>
    <w:rsid w:val="00965DA4"/>
    <w:rsid w:val="0096672E"/>
    <w:rsid w:val="009741D0"/>
    <w:rsid w:val="00986A59"/>
    <w:rsid w:val="009A26C7"/>
    <w:rsid w:val="009A27B2"/>
    <w:rsid w:val="009B4351"/>
    <w:rsid w:val="009C1080"/>
    <w:rsid w:val="009C1172"/>
    <w:rsid w:val="009C7110"/>
    <w:rsid w:val="009C7CA6"/>
    <w:rsid w:val="00A06B20"/>
    <w:rsid w:val="00A20A47"/>
    <w:rsid w:val="00A406D2"/>
    <w:rsid w:val="00A87097"/>
    <w:rsid w:val="00A97D1A"/>
    <w:rsid w:val="00AA7DF3"/>
    <w:rsid w:val="00AB4445"/>
    <w:rsid w:val="00AB627A"/>
    <w:rsid w:val="00AD0F4C"/>
    <w:rsid w:val="00B15CE7"/>
    <w:rsid w:val="00B247FD"/>
    <w:rsid w:val="00B350A7"/>
    <w:rsid w:val="00B5550B"/>
    <w:rsid w:val="00B55E67"/>
    <w:rsid w:val="00B56F20"/>
    <w:rsid w:val="00B61C29"/>
    <w:rsid w:val="00B70B6D"/>
    <w:rsid w:val="00B857D0"/>
    <w:rsid w:val="00B92CC6"/>
    <w:rsid w:val="00B941A4"/>
    <w:rsid w:val="00BB30DC"/>
    <w:rsid w:val="00BB5FB6"/>
    <w:rsid w:val="00BB776A"/>
    <w:rsid w:val="00BE2334"/>
    <w:rsid w:val="00BE5872"/>
    <w:rsid w:val="00BF4D12"/>
    <w:rsid w:val="00C07D75"/>
    <w:rsid w:val="00C1274E"/>
    <w:rsid w:val="00C359FF"/>
    <w:rsid w:val="00C37461"/>
    <w:rsid w:val="00C5668E"/>
    <w:rsid w:val="00C708B2"/>
    <w:rsid w:val="00C80A15"/>
    <w:rsid w:val="00C919CD"/>
    <w:rsid w:val="00CA238B"/>
    <w:rsid w:val="00CA6E43"/>
    <w:rsid w:val="00CB1B09"/>
    <w:rsid w:val="00CB41AD"/>
    <w:rsid w:val="00CC1C0E"/>
    <w:rsid w:val="00CD3669"/>
    <w:rsid w:val="00CD3A87"/>
    <w:rsid w:val="00CD58B2"/>
    <w:rsid w:val="00CF5465"/>
    <w:rsid w:val="00CF7FF1"/>
    <w:rsid w:val="00D15E1D"/>
    <w:rsid w:val="00D211D8"/>
    <w:rsid w:val="00D300E0"/>
    <w:rsid w:val="00D32FF0"/>
    <w:rsid w:val="00D34D28"/>
    <w:rsid w:val="00D679CD"/>
    <w:rsid w:val="00DA313F"/>
    <w:rsid w:val="00DC30A0"/>
    <w:rsid w:val="00DD37B4"/>
    <w:rsid w:val="00E13C9E"/>
    <w:rsid w:val="00E26D50"/>
    <w:rsid w:val="00E27DCE"/>
    <w:rsid w:val="00E32DCB"/>
    <w:rsid w:val="00E3625E"/>
    <w:rsid w:val="00E419C4"/>
    <w:rsid w:val="00E41B7C"/>
    <w:rsid w:val="00E53DD7"/>
    <w:rsid w:val="00E63942"/>
    <w:rsid w:val="00E7063C"/>
    <w:rsid w:val="00E742F1"/>
    <w:rsid w:val="00E77F5D"/>
    <w:rsid w:val="00E853D7"/>
    <w:rsid w:val="00E93252"/>
    <w:rsid w:val="00EA1FE8"/>
    <w:rsid w:val="00EA27F7"/>
    <w:rsid w:val="00ED597F"/>
    <w:rsid w:val="00EE3112"/>
    <w:rsid w:val="00EE3D69"/>
    <w:rsid w:val="00EE4D9E"/>
    <w:rsid w:val="00F00FD4"/>
    <w:rsid w:val="00F0724C"/>
    <w:rsid w:val="00F20B4B"/>
    <w:rsid w:val="00F22333"/>
    <w:rsid w:val="00F30DED"/>
    <w:rsid w:val="00F36662"/>
    <w:rsid w:val="00F443FD"/>
    <w:rsid w:val="00F523A2"/>
    <w:rsid w:val="00F52549"/>
    <w:rsid w:val="00F76BFE"/>
    <w:rsid w:val="00F77E28"/>
    <w:rsid w:val="00F848F8"/>
    <w:rsid w:val="00F93763"/>
    <w:rsid w:val="00FA0A8F"/>
    <w:rsid w:val="00FA1233"/>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1"/>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883E28"/>
    <w:rPr>
      <w:color w:val="0563C1" w:themeColor="hyperlink"/>
      <w:u w:val="single"/>
    </w:rPr>
  </w:style>
  <w:style w:type="character" w:styleId="Mencinsinresolver">
    <w:name w:val="Unresolved Mention"/>
    <w:basedOn w:val="Fuentedeprrafopredeter"/>
    <w:uiPriority w:val="99"/>
    <w:semiHidden/>
    <w:unhideWhenUsed/>
    <w:rsid w:val="00883E28"/>
    <w:rPr>
      <w:color w:val="605E5C"/>
      <w:shd w:val="clear" w:color="auto" w:fill="E1DFDD"/>
    </w:rPr>
  </w:style>
  <w:style w:type="character" w:styleId="Hipervnculovisitado">
    <w:name w:val="FollowedHyperlink"/>
    <w:basedOn w:val="Fuentedeprrafopredeter"/>
    <w:uiPriority w:val="99"/>
    <w:semiHidden/>
    <w:unhideWhenUsed/>
    <w:rsid w:val="00CD366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s://drive.google.com/drive/u/0/folders/1lVkqb7HmTKYBX5YzD92JRhDusKWJzLt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942</Words>
  <Characters>5186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Diana Holguín</cp:lastModifiedBy>
  <cp:revision>3</cp:revision>
  <cp:lastPrinted>2025-09-25T16:17:00Z</cp:lastPrinted>
  <dcterms:created xsi:type="dcterms:W3CDTF">2025-09-25T16:17:00Z</dcterms:created>
  <dcterms:modified xsi:type="dcterms:W3CDTF">2025-09-25T16:18:00Z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